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A" w:rsidRDefault="0092605A" w:rsidP="0092605A">
      <w:pPr>
        <w:spacing w:after="120" w:line="280" w:lineRule="exact"/>
        <w:ind w:firstLine="0"/>
        <w:rPr>
          <w:spacing w:val="-8"/>
        </w:rPr>
      </w:pPr>
      <w:r>
        <w:rPr>
          <w:spacing w:val="-8"/>
        </w:rPr>
        <w:t>МЕТОДИЧЕСКИЕ РЕКОМЕНДАЦИИ</w:t>
      </w:r>
      <w:r w:rsidRPr="00182F81">
        <w:rPr>
          <w:spacing w:val="-8"/>
        </w:rPr>
        <w:t xml:space="preserve"> </w:t>
      </w:r>
    </w:p>
    <w:p w:rsidR="001946AA" w:rsidRDefault="0092605A" w:rsidP="0092605A">
      <w:pPr>
        <w:spacing w:line="280" w:lineRule="exact"/>
        <w:ind w:right="4818" w:firstLine="0"/>
      </w:pPr>
      <w:r w:rsidRPr="00182F81">
        <w:rPr>
          <w:spacing w:val="-8"/>
        </w:rPr>
        <w:t>по вопросам обеспечения соответствия тарифных, местных соглашений и коллективных договоров положениям Генерального соглашения</w:t>
      </w:r>
    </w:p>
    <w:p w:rsidR="00824EC5" w:rsidRDefault="00824EC5" w:rsidP="0027534B"/>
    <w:p w:rsidR="001946AA" w:rsidRDefault="001946AA" w:rsidP="001946AA">
      <w:r>
        <w:t>Настоящие Рекомендации разработаны в соответствии с пунктом 3 постановления Президиума Совета ФПБ от 29 июня 2016 г. № 238 "О</w:t>
      </w:r>
      <w:r w:rsidR="00824EC5">
        <w:t> </w:t>
      </w:r>
      <w:r>
        <w:t xml:space="preserve">приведении в соответствие с Генеральным соглашением норм коллективных договоров и тарифных соглашений" (далее – постановление № 238) и направлены на </w:t>
      </w:r>
      <w:r w:rsidRPr="00182F81">
        <w:rPr>
          <w:spacing w:val="-8"/>
        </w:rPr>
        <w:t>обеспечени</w:t>
      </w:r>
      <w:r>
        <w:rPr>
          <w:spacing w:val="-8"/>
        </w:rPr>
        <w:t>е</w:t>
      </w:r>
      <w:r w:rsidRPr="00182F81">
        <w:rPr>
          <w:spacing w:val="-8"/>
        </w:rPr>
        <w:t xml:space="preserve"> соответствия тарифных, местных соглашений и коллективных договоров </w:t>
      </w:r>
      <w:r>
        <w:rPr>
          <w:spacing w:val="-8"/>
        </w:rPr>
        <w:t xml:space="preserve">(далее – соответственно соглашения и договоры) </w:t>
      </w:r>
      <w:r w:rsidRPr="00182F81">
        <w:rPr>
          <w:spacing w:val="-8"/>
        </w:rPr>
        <w:t>положениям Генерального соглашения</w:t>
      </w:r>
      <w:r>
        <w:rPr>
          <w:spacing w:val="-8"/>
        </w:rPr>
        <w:t xml:space="preserve"> </w:t>
      </w:r>
      <w:r w:rsidRPr="00182F81">
        <w:t xml:space="preserve">между </w:t>
      </w:r>
      <w:r w:rsidRPr="00182F81">
        <w:rPr>
          <w:szCs w:val="30"/>
        </w:rPr>
        <w:t xml:space="preserve">Правительством Республики Беларусь, республиканскими объединениями нанимателей и профсоюзов на 2016 – 2018 годы (далее – </w:t>
      </w:r>
      <w:r w:rsidR="00C87FBA">
        <w:rPr>
          <w:szCs w:val="30"/>
        </w:rPr>
        <w:t>ГС</w:t>
      </w:r>
      <w:r w:rsidRPr="00182F81">
        <w:rPr>
          <w:szCs w:val="30"/>
        </w:rPr>
        <w:t>)</w:t>
      </w:r>
      <w:r>
        <w:rPr>
          <w:szCs w:val="30"/>
        </w:rPr>
        <w:t>.</w:t>
      </w:r>
    </w:p>
    <w:p w:rsidR="001946AA" w:rsidRPr="00182F81" w:rsidRDefault="00824EC5" w:rsidP="001946AA">
      <w:pPr>
        <w:rPr>
          <w:spacing w:val="-8"/>
        </w:rPr>
      </w:pPr>
      <w:r>
        <w:t xml:space="preserve">В пункте 51 Генерального соглашения закреплен ряд дополнительных по сравнению с законодательством гарантий и преференций для работников для включения их в договоры. </w:t>
      </w:r>
      <w:r w:rsidR="001946AA">
        <w:t>Пунктом 2 постановления № 238 предписано с</w:t>
      </w:r>
      <w:r w:rsidR="001946AA" w:rsidRPr="00182F81">
        <w:rPr>
          <w:spacing w:val="-8"/>
        </w:rPr>
        <w:t>читать положения пункта 51 Генерального соглашения минимальным объемом требований для непосредственного включения в договоры, который профсоюзные организации должны инициировать и отстаивать в процессе заключения, изменения и дополнения договоров.</w:t>
      </w:r>
    </w:p>
    <w:p w:rsidR="006C2CBA" w:rsidRPr="00FF6932" w:rsidRDefault="006C2CBA" w:rsidP="006C2CBA">
      <w:r>
        <w:t xml:space="preserve">В заключительных положениях ГС указано, что </w:t>
      </w:r>
      <w:r w:rsidRPr="00FF6932">
        <w:t xml:space="preserve">предоставление льгот и гарантий сверх норм, установленных законодательством, осуществляется </w:t>
      </w:r>
      <w:r w:rsidRPr="00FF6932">
        <w:rPr>
          <w:b/>
        </w:rPr>
        <w:t>при условии закрепления их в соглашениях и договорах</w:t>
      </w:r>
      <w:r w:rsidRPr="00FF6932">
        <w:t>.</w:t>
      </w:r>
    </w:p>
    <w:p w:rsidR="0027534B" w:rsidRDefault="006C2CBA" w:rsidP="0027534B">
      <w:r>
        <w:t>Таким образом, наличи</w:t>
      </w:r>
      <w:r w:rsidR="00C87FBA">
        <w:t>е</w:t>
      </w:r>
      <w:r>
        <w:t xml:space="preserve"> в соглашениях или договорах положения о том, что </w:t>
      </w:r>
      <w:r w:rsidR="0027534B">
        <w:t xml:space="preserve">стороны </w:t>
      </w:r>
      <w:r w:rsidR="0027534B" w:rsidRPr="008C3A1A">
        <w:rPr>
          <w:szCs w:val="30"/>
        </w:rPr>
        <w:t xml:space="preserve">в объеме своих полномочий принимают на себя обязательства, закрепленные в </w:t>
      </w:r>
      <w:r w:rsidR="0027534B">
        <w:rPr>
          <w:szCs w:val="30"/>
        </w:rPr>
        <w:t>ГС</w:t>
      </w:r>
      <w:r>
        <w:rPr>
          <w:szCs w:val="30"/>
        </w:rPr>
        <w:t>, не достаточно</w:t>
      </w:r>
      <w:r w:rsidR="0027534B">
        <w:t xml:space="preserve">, поскольку во-первых, положения пункта 51 ГС не являются </w:t>
      </w:r>
      <w:r w:rsidR="0027534B" w:rsidRPr="00FF6932">
        <w:rPr>
          <w:b/>
        </w:rPr>
        <w:t>обязательствами</w:t>
      </w:r>
      <w:r w:rsidR="0027534B">
        <w:t xml:space="preserve"> сторон ГС, а во</w:t>
      </w:r>
      <w:r w:rsidR="00AB5BA6">
        <w:t>-</w:t>
      </w:r>
      <w:r w:rsidR="0027534B">
        <w:t xml:space="preserve"> вторых, соглашени</w:t>
      </w:r>
      <w:r>
        <w:t xml:space="preserve">я и договоры </w:t>
      </w:r>
      <w:r w:rsidR="0027534B">
        <w:t xml:space="preserve">– это самостоятельные документы социального партнерства и стороны, подписывающие эти документы, должны </w:t>
      </w:r>
      <w:r w:rsidR="0027534B" w:rsidRPr="00350F4A">
        <w:rPr>
          <w:b/>
        </w:rPr>
        <w:t>непосредственно</w:t>
      </w:r>
      <w:r w:rsidR="0027534B">
        <w:t xml:space="preserve"> прописать в них то, </w:t>
      </w:r>
      <w:r w:rsidR="0027534B" w:rsidRPr="00350F4A">
        <w:rPr>
          <w:b/>
        </w:rPr>
        <w:t>о чем они договорились</w:t>
      </w:r>
      <w:r w:rsidR="0027534B">
        <w:t xml:space="preserve"> на уровне отрасли</w:t>
      </w:r>
      <w:r>
        <w:t xml:space="preserve">, </w:t>
      </w:r>
      <w:r w:rsidR="0027534B">
        <w:t>региона</w:t>
      </w:r>
      <w:r>
        <w:t>, организации</w:t>
      </w:r>
      <w:r w:rsidR="0027534B">
        <w:t xml:space="preserve"> и что станет обязательным для сторон трудовых отношений.</w:t>
      </w:r>
    </w:p>
    <w:p w:rsidR="0027534B" w:rsidRDefault="0027534B" w:rsidP="0027534B">
      <w:r>
        <w:t xml:space="preserve">Поэтому, </w:t>
      </w:r>
      <w:r w:rsidR="003E6B0A">
        <w:t xml:space="preserve">в рамках </w:t>
      </w:r>
      <w:r>
        <w:t>приведени</w:t>
      </w:r>
      <w:r w:rsidR="003E6B0A">
        <w:t>я</w:t>
      </w:r>
      <w:r>
        <w:t xml:space="preserve"> соглашений и договоров в соответствие с ГС</w:t>
      </w:r>
      <w:r w:rsidR="003E6B0A">
        <w:t xml:space="preserve"> следует </w:t>
      </w:r>
      <w:r w:rsidRPr="006C2CBA">
        <w:rPr>
          <w:b/>
        </w:rPr>
        <w:t>непосредственно</w:t>
      </w:r>
      <w:r>
        <w:t xml:space="preserve"> закрепл</w:t>
      </w:r>
      <w:r w:rsidR="003E6B0A">
        <w:t xml:space="preserve">ять в этих документах </w:t>
      </w:r>
      <w:r>
        <w:t>соответствующи</w:t>
      </w:r>
      <w:r w:rsidR="003E6B0A">
        <w:t>е</w:t>
      </w:r>
      <w:r>
        <w:t xml:space="preserve"> гаранти</w:t>
      </w:r>
      <w:r w:rsidR="00AB5BA6">
        <w:t>и</w:t>
      </w:r>
      <w:r>
        <w:t>.</w:t>
      </w:r>
    </w:p>
    <w:p w:rsidR="003E6B0A" w:rsidRDefault="003E6B0A" w:rsidP="0027534B">
      <w:r>
        <w:t>При этом рекомендуется учитывать следующее.</w:t>
      </w:r>
    </w:p>
    <w:p w:rsidR="00226238" w:rsidRDefault="00E7647B" w:rsidP="007D38F2">
      <w:pPr>
        <w:rPr>
          <w:szCs w:val="30"/>
        </w:rPr>
      </w:pPr>
      <w:r>
        <w:rPr>
          <w:szCs w:val="30"/>
        </w:rPr>
        <w:t xml:space="preserve">1. </w:t>
      </w:r>
      <w:r w:rsidR="0097588B">
        <w:rPr>
          <w:szCs w:val="30"/>
        </w:rPr>
        <w:t>С</w:t>
      </w:r>
      <w:r w:rsidR="00226238">
        <w:rPr>
          <w:szCs w:val="30"/>
        </w:rPr>
        <w:t>ледует</w:t>
      </w:r>
      <w:r w:rsidR="0097588B">
        <w:rPr>
          <w:szCs w:val="30"/>
        </w:rPr>
        <w:t xml:space="preserve"> избегать </w:t>
      </w:r>
      <w:r w:rsidR="00226238" w:rsidRPr="00B6493B">
        <w:rPr>
          <w:b/>
          <w:szCs w:val="30"/>
        </w:rPr>
        <w:t>дублирова</w:t>
      </w:r>
      <w:r w:rsidR="0097588B">
        <w:rPr>
          <w:b/>
          <w:szCs w:val="30"/>
        </w:rPr>
        <w:t>ния</w:t>
      </w:r>
      <w:r w:rsidR="00226238">
        <w:rPr>
          <w:szCs w:val="30"/>
        </w:rPr>
        <w:t xml:space="preserve"> предписани</w:t>
      </w:r>
      <w:r w:rsidR="0097588B">
        <w:rPr>
          <w:szCs w:val="30"/>
        </w:rPr>
        <w:t>й</w:t>
      </w:r>
      <w:r w:rsidR="00226238">
        <w:rPr>
          <w:szCs w:val="30"/>
        </w:rPr>
        <w:t xml:space="preserve"> трудового законодательства. </w:t>
      </w:r>
      <w:r w:rsidR="003D711B">
        <w:rPr>
          <w:szCs w:val="30"/>
        </w:rPr>
        <w:t xml:space="preserve">Соглашения и договоры </w:t>
      </w:r>
      <w:r w:rsidR="00226238">
        <w:rPr>
          <w:szCs w:val="30"/>
        </w:rPr>
        <w:t>должн</w:t>
      </w:r>
      <w:r w:rsidR="003D711B">
        <w:rPr>
          <w:szCs w:val="30"/>
        </w:rPr>
        <w:t>ы</w:t>
      </w:r>
      <w:r w:rsidR="00226238">
        <w:rPr>
          <w:szCs w:val="30"/>
        </w:rPr>
        <w:t xml:space="preserve"> повышать уровень </w:t>
      </w:r>
      <w:r w:rsidR="00226238">
        <w:rPr>
          <w:szCs w:val="30"/>
        </w:rPr>
        <w:lastRenderedPageBreak/>
        <w:t>защиты работник</w:t>
      </w:r>
      <w:r w:rsidR="003D711B">
        <w:rPr>
          <w:szCs w:val="30"/>
        </w:rPr>
        <w:t>ов</w:t>
      </w:r>
      <w:r w:rsidR="00226238">
        <w:rPr>
          <w:szCs w:val="30"/>
        </w:rPr>
        <w:t xml:space="preserve"> по сравнению с законодательством. Направления такого повышения предусмотрены</w:t>
      </w:r>
      <w:r>
        <w:rPr>
          <w:szCs w:val="30"/>
        </w:rPr>
        <w:t xml:space="preserve">, в частности, </w:t>
      </w:r>
      <w:r w:rsidR="00226238">
        <w:rPr>
          <w:szCs w:val="30"/>
        </w:rPr>
        <w:t>в пункте 51 ГС.</w:t>
      </w:r>
    </w:p>
    <w:p w:rsidR="008401BA" w:rsidRPr="00273F10" w:rsidRDefault="008401BA" w:rsidP="00226238">
      <w:pPr>
        <w:rPr>
          <w:i/>
          <w:szCs w:val="30"/>
        </w:rPr>
      </w:pPr>
      <w:r w:rsidRPr="00273F10">
        <w:rPr>
          <w:i/>
          <w:szCs w:val="30"/>
        </w:rPr>
        <w:t>Пример 1.</w:t>
      </w:r>
    </w:p>
    <w:p w:rsidR="00095B3E" w:rsidRPr="00273F10" w:rsidRDefault="008401BA" w:rsidP="00226238">
      <w:pPr>
        <w:rPr>
          <w:i/>
          <w:szCs w:val="30"/>
        </w:rPr>
      </w:pPr>
      <w:r w:rsidRPr="00273F10">
        <w:rPr>
          <w:i/>
          <w:szCs w:val="30"/>
        </w:rPr>
        <w:t>В</w:t>
      </w:r>
      <w:r w:rsidR="00226238" w:rsidRPr="00273F10">
        <w:rPr>
          <w:i/>
          <w:szCs w:val="30"/>
        </w:rPr>
        <w:t xml:space="preserve"> соответствии со статьей 46 ТК р</w:t>
      </w:r>
      <w:r w:rsidR="00226238" w:rsidRPr="00273F10">
        <w:rPr>
          <w:i/>
        </w:rPr>
        <w:t xml:space="preserve">асторжение трудового договора по инициативе нанимателя производится после предварительного, но не позднее чем за две недели </w:t>
      </w:r>
      <w:r w:rsidR="00226238" w:rsidRPr="00273F10">
        <w:rPr>
          <w:b/>
          <w:i/>
        </w:rPr>
        <w:t>уведомления</w:t>
      </w:r>
      <w:r w:rsidR="00226238" w:rsidRPr="00273F10">
        <w:rPr>
          <w:i/>
        </w:rPr>
        <w:t xml:space="preserve"> соответствующего профсоюза.</w:t>
      </w:r>
      <w:r w:rsidR="00095B3E" w:rsidRPr="00273F10">
        <w:rPr>
          <w:i/>
        </w:rPr>
        <w:t xml:space="preserve"> С учетом содержания подпункта 51.18 пункта 51 ГС в </w:t>
      </w:r>
      <w:r w:rsidR="00046AF3" w:rsidRPr="00273F10">
        <w:rPr>
          <w:i/>
        </w:rPr>
        <w:t xml:space="preserve">соглашениях и договорах </w:t>
      </w:r>
      <w:r w:rsidR="00095B3E" w:rsidRPr="00273F10">
        <w:rPr>
          <w:i/>
        </w:rPr>
        <w:t>следует предусматривать, что р</w:t>
      </w:r>
      <w:r w:rsidR="00095B3E" w:rsidRPr="00273F10">
        <w:rPr>
          <w:i/>
          <w:szCs w:val="30"/>
        </w:rPr>
        <w:t xml:space="preserve">асторжение трудового договора по инициативе нанимателя производится </w:t>
      </w:r>
      <w:r w:rsidR="00095B3E" w:rsidRPr="00273F10">
        <w:rPr>
          <w:b/>
          <w:i/>
          <w:szCs w:val="30"/>
        </w:rPr>
        <w:t>с согласия</w:t>
      </w:r>
      <w:r w:rsidR="00095B3E" w:rsidRPr="00273F10">
        <w:rPr>
          <w:i/>
          <w:szCs w:val="30"/>
        </w:rPr>
        <w:t xml:space="preserve"> соответствующего профсоюза.</w:t>
      </w:r>
      <w:r w:rsidR="00046AF3" w:rsidRPr="00273F10">
        <w:rPr>
          <w:i/>
          <w:szCs w:val="30"/>
        </w:rPr>
        <w:t xml:space="preserve"> При этом в соглашении или договоре могут быть предусмотрены отдельные правовые основания для увольнения, при которых требуется такое согласие (например, при расторжении трудового договора по пунктам 1, 3 – 6, 8 и 9 статьи 42 ТК). Однако целесообразно стремиться к максимально</w:t>
      </w:r>
      <w:r w:rsidR="00E7647B" w:rsidRPr="00273F10">
        <w:rPr>
          <w:i/>
          <w:szCs w:val="30"/>
        </w:rPr>
        <w:t xml:space="preserve">му </w:t>
      </w:r>
      <w:r w:rsidR="00046AF3" w:rsidRPr="00273F10">
        <w:rPr>
          <w:i/>
          <w:szCs w:val="30"/>
        </w:rPr>
        <w:t xml:space="preserve">охвату </w:t>
      </w:r>
      <w:r w:rsidR="00E7647B" w:rsidRPr="00273F10">
        <w:rPr>
          <w:i/>
          <w:szCs w:val="30"/>
        </w:rPr>
        <w:t xml:space="preserve">таких </w:t>
      </w:r>
      <w:r w:rsidR="00046AF3" w:rsidRPr="00273F10">
        <w:rPr>
          <w:i/>
          <w:szCs w:val="30"/>
        </w:rPr>
        <w:t xml:space="preserve">оснований.  </w:t>
      </w:r>
    </w:p>
    <w:p w:rsidR="00226238" w:rsidRPr="00273F10" w:rsidRDefault="00095B3E" w:rsidP="007D38F2">
      <w:pPr>
        <w:rPr>
          <w:i/>
          <w:szCs w:val="30"/>
        </w:rPr>
      </w:pPr>
      <w:r w:rsidRPr="00273F10">
        <w:rPr>
          <w:i/>
          <w:szCs w:val="30"/>
        </w:rPr>
        <w:t>Пример 2.</w:t>
      </w:r>
    </w:p>
    <w:p w:rsidR="00095B3E" w:rsidRPr="00273F10" w:rsidRDefault="00095B3E" w:rsidP="00095B3E">
      <w:pPr>
        <w:rPr>
          <w:i/>
        </w:rPr>
      </w:pPr>
      <w:r w:rsidRPr="00273F10">
        <w:rPr>
          <w:i/>
          <w:szCs w:val="30"/>
        </w:rPr>
        <w:t>В соответствии со статьей 71 ТК п</w:t>
      </w:r>
      <w:r w:rsidRPr="00273F10">
        <w:rPr>
          <w:i/>
        </w:rPr>
        <w:t xml:space="preserve">ри простое не по вине работника заработная плата </w:t>
      </w:r>
      <w:r w:rsidRPr="00901EFB">
        <w:rPr>
          <w:b/>
          <w:i/>
        </w:rPr>
        <w:t>не может быть ниже двух третей</w:t>
      </w:r>
      <w:r w:rsidRPr="00273F10">
        <w:rPr>
          <w:i/>
        </w:rPr>
        <w:t xml:space="preserve"> установленной ему тарифной ставки (оклада). С учетом содержания подпункта 51.40 пункта 51 ГС в </w:t>
      </w:r>
      <w:r w:rsidR="00E7647B" w:rsidRPr="00273F10">
        <w:rPr>
          <w:i/>
        </w:rPr>
        <w:t xml:space="preserve">соглашениях и договорах </w:t>
      </w:r>
      <w:r w:rsidRPr="00273F10">
        <w:rPr>
          <w:i/>
        </w:rPr>
        <w:t xml:space="preserve">следует предусматривать оплату простоя в размере </w:t>
      </w:r>
      <w:r w:rsidR="00796C55" w:rsidRPr="00901EFB">
        <w:rPr>
          <w:b/>
          <w:i/>
        </w:rPr>
        <w:t xml:space="preserve">не менее </w:t>
      </w:r>
      <w:r w:rsidRPr="00901EFB">
        <w:rPr>
          <w:b/>
          <w:i/>
        </w:rPr>
        <w:t>100%</w:t>
      </w:r>
      <w:r w:rsidRPr="00273F10">
        <w:rPr>
          <w:i/>
        </w:rPr>
        <w:t xml:space="preserve"> тарифной ставки (оклада) за весь период остановки производства.</w:t>
      </w:r>
    </w:p>
    <w:p w:rsidR="00095B3E" w:rsidRPr="00273F10" w:rsidRDefault="00796C55" w:rsidP="007D38F2">
      <w:pPr>
        <w:rPr>
          <w:i/>
          <w:szCs w:val="30"/>
        </w:rPr>
      </w:pPr>
      <w:r w:rsidRPr="00273F10">
        <w:rPr>
          <w:i/>
          <w:szCs w:val="30"/>
        </w:rPr>
        <w:t xml:space="preserve">Пример 3. </w:t>
      </w:r>
    </w:p>
    <w:p w:rsidR="00046AF3" w:rsidRPr="00273F10" w:rsidRDefault="00046AF3" w:rsidP="00046AF3">
      <w:pPr>
        <w:rPr>
          <w:i/>
          <w:szCs w:val="30"/>
        </w:rPr>
      </w:pPr>
      <w:r w:rsidRPr="00273F10">
        <w:rPr>
          <w:i/>
          <w:szCs w:val="30"/>
        </w:rPr>
        <w:t xml:space="preserve">По Закону Республики Беларусь "О профессиональных союзах" </w:t>
      </w:r>
      <w:r w:rsidRPr="00273F10">
        <w:rPr>
          <w:i/>
        </w:rPr>
        <w:t xml:space="preserve">расторжение трудового договора по инициативе нанимателя (за исключением случаев, вызванных виновными действиями работника) с работниками, </w:t>
      </w:r>
      <w:r w:rsidRPr="00273F10">
        <w:rPr>
          <w:b/>
          <w:i/>
        </w:rPr>
        <w:t>избранными в состав профсоюзных органов</w:t>
      </w:r>
      <w:r w:rsidRPr="00273F10">
        <w:rPr>
          <w:i/>
        </w:rPr>
        <w:t xml:space="preserve"> и не освобожденными от работы, допускается лишь с письменного предварительного </w:t>
      </w:r>
      <w:r w:rsidRPr="00273F10">
        <w:rPr>
          <w:b/>
          <w:i/>
        </w:rPr>
        <w:t>уведомления</w:t>
      </w:r>
      <w:r w:rsidRPr="00273F10">
        <w:rPr>
          <w:i/>
        </w:rPr>
        <w:t xml:space="preserve"> (не позднее чем за два месяца) профсоюзного органа, членом которого они избраны. </w:t>
      </w:r>
      <w:r w:rsidRPr="00273F10">
        <w:rPr>
          <w:i/>
          <w:szCs w:val="30"/>
        </w:rPr>
        <w:t xml:space="preserve">Подпункт 51.36 пункта 51 ГС предусматривает повышение уровня гарантии для таких работников до необходимости получения </w:t>
      </w:r>
      <w:r w:rsidRPr="00273F10">
        <w:rPr>
          <w:b/>
          <w:i/>
          <w:szCs w:val="30"/>
        </w:rPr>
        <w:t>согласия</w:t>
      </w:r>
      <w:r w:rsidRPr="00273F10">
        <w:rPr>
          <w:i/>
          <w:szCs w:val="30"/>
        </w:rPr>
        <w:t xml:space="preserve"> профсоюзного органа на расторжение </w:t>
      </w:r>
      <w:r w:rsidR="00E7647B" w:rsidRPr="00273F10">
        <w:rPr>
          <w:i/>
          <w:szCs w:val="30"/>
        </w:rPr>
        <w:t xml:space="preserve">с ними </w:t>
      </w:r>
      <w:r w:rsidRPr="00273F10">
        <w:rPr>
          <w:i/>
          <w:szCs w:val="30"/>
        </w:rPr>
        <w:t>трудового договора по инициативе нанимателя.</w:t>
      </w:r>
    </w:p>
    <w:p w:rsidR="007619E0" w:rsidRDefault="007619E0" w:rsidP="007D38F2">
      <w:pPr>
        <w:rPr>
          <w:szCs w:val="30"/>
        </w:rPr>
      </w:pPr>
      <w:r>
        <w:rPr>
          <w:szCs w:val="30"/>
        </w:rPr>
        <w:t xml:space="preserve">2. Следует, по возможности, избегать закрепления гарантий с использованием конструкций "наниматель может" и подобных им или с оговорками "при наличии финансовых возможностей" и т. п. Подобные конструкции и оговорки </w:t>
      </w:r>
      <w:r w:rsidR="00690CD7">
        <w:rPr>
          <w:szCs w:val="30"/>
        </w:rPr>
        <w:t xml:space="preserve">не обеспечивают правовой защиты интересов работников и </w:t>
      </w:r>
      <w:r>
        <w:rPr>
          <w:szCs w:val="30"/>
        </w:rPr>
        <w:t>сводят соглашение или договор к рекомендациям, что не соответству</w:t>
      </w:r>
      <w:r w:rsidR="00AB5BA6">
        <w:rPr>
          <w:szCs w:val="30"/>
        </w:rPr>
        <w:t>е</w:t>
      </w:r>
      <w:r>
        <w:rPr>
          <w:szCs w:val="30"/>
        </w:rPr>
        <w:t xml:space="preserve">т их сути, так как они являются локальными нормативными правовыми актами, то есть должны устанавливать </w:t>
      </w:r>
      <w:r w:rsidRPr="00EF5C7D">
        <w:rPr>
          <w:b/>
          <w:szCs w:val="30"/>
        </w:rPr>
        <w:t>обязательные для соблюдения</w:t>
      </w:r>
      <w:r>
        <w:rPr>
          <w:szCs w:val="30"/>
        </w:rPr>
        <w:t xml:space="preserve"> правила.</w:t>
      </w:r>
    </w:p>
    <w:p w:rsidR="00226238" w:rsidRDefault="007619E0" w:rsidP="007D38F2">
      <w:pPr>
        <w:rPr>
          <w:szCs w:val="30"/>
        </w:rPr>
      </w:pPr>
      <w:r>
        <w:rPr>
          <w:szCs w:val="30"/>
        </w:rPr>
        <w:t>3</w:t>
      </w:r>
      <w:r w:rsidR="00E7647B">
        <w:rPr>
          <w:szCs w:val="30"/>
        </w:rPr>
        <w:t xml:space="preserve">. </w:t>
      </w:r>
      <w:r w:rsidR="00273F10">
        <w:rPr>
          <w:szCs w:val="30"/>
        </w:rPr>
        <w:t>На практике з</w:t>
      </w:r>
      <w:r w:rsidR="00095B3E">
        <w:rPr>
          <w:szCs w:val="30"/>
        </w:rPr>
        <w:t xml:space="preserve">начительные сложности вызывает закрепление </w:t>
      </w:r>
      <w:r w:rsidR="0025325F">
        <w:rPr>
          <w:szCs w:val="30"/>
        </w:rPr>
        <w:t xml:space="preserve">в </w:t>
      </w:r>
      <w:r w:rsidR="00D66AC3">
        <w:rPr>
          <w:szCs w:val="30"/>
        </w:rPr>
        <w:lastRenderedPageBreak/>
        <w:t xml:space="preserve">соглашениях и договорах </w:t>
      </w:r>
      <w:r w:rsidR="0025325F" w:rsidRPr="00D66AC3">
        <w:rPr>
          <w:b/>
          <w:szCs w:val="30"/>
        </w:rPr>
        <w:t>гарантий занятости при контрактной форме найма</w:t>
      </w:r>
      <w:r w:rsidR="0025325F">
        <w:rPr>
          <w:szCs w:val="30"/>
        </w:rPr>
        <w:t>.</w:t>
      </w:r>
    </w:p>
    <w:p w:rsidR="00D66AC3" w:rsidRDefault="0025325F" w:rsidP="00D66AC3">
      <w:r>
        <w:rPr>
          <w:szCs w:val="30"/>
        </w:rPr>
        <w:t xml:space="preserve">Во-первых, зачастую </w:t>
      </w:r>
      <w:r w:rsidR="00E7647B">
        <w:rPr>
          <w:szCs w:val="30"/>
        </w:rPr>
        <w:t xml:space="preserve">лишь </w:t>
      </w:r>
      <w:r>
        <w:rPr>
          <w:szCs w:val="30"/>
        </w:rPr>
        <w:t xml:space="preserve">дублируются нормы действующего законодательства, в частности Указа </w:t>
      </w:r>
      <w:r w:rsidR="00D66AC3">
        <w:t>Президента Республики Беларусь от 12 апреля 2000 г. № 180 "О порядке применения Декрета Президента Республики Беларусь от 26 июля 1999 г. № 29" (далее – Указ № 180).</w:t>
      </w:r>
    </w:p>
    <w:p w:rsidR="00C87FBA" w:rsidRDefault="0025325F" w:rsidP="00C87FBA">
      <w:r>
        <w:rPr>
          <w:szCs w:val="30"/>
        </w:rPr>
        <w:t xml:space="preserve">При этом положения Указа </w:t>
      </w:r>
      <w:r w:rsidR="00D66AC3">
        <w:rPr>
          <w:szCs w:val="30"/>
        </w:rPr>
        <w:t xml:space="preserve">№ 180 </w:t>
      </w:r>
      <w:r>
        <w:rPr>
          <w:szCs w:val="30"/>
        </w:rPr>
        <w:t>нередко искажаются</w:t>
      </w:r>
      <w:r w:rsidR="003607B1">
        <w:rPr>
          <w:szCs w:val="30"/>
        </w:rPr>
        <w:t xml:space="preserve"> в сторону ухудшения положения работника, чего допускать нельзя</w:t>
      </w:r>
      <w:r w:rsidR="00357230">
        <w:rPr>
          <w:szCs w:val="30"/>
        </w:rPr>
        <w:t>.</w:t>
      </w:r>
      <w:r w:rsidR="007619E0">
        <w:rPr>
          <w:szCs w:val="30"/>
        </w:rPr>
        <w:t xml:space="preserve"> </w:t>
      </w:r>
      <w:r w:rsidR="00357230">
        <w:rPr>
          <w:szCs w:val="30"/>
        </w:rPr>
        <w:t xml:space="preserve">Например, </w:t>
      </w:r>
      <w:r w:rsidR="003607B1" w:rsidRPr="00FF6932">
        <w:t>право работника</w:t>
      </w:r>
      <w:r w:rsidR="003607B1">
        <w:t>, работающего по контракту,</w:t>
      </w:r>
      <w:r w:rsidR="003607B1" w:rsidRPr="00FF6932">
        <w:t xml:space="preserve"> на заключение трудового договора на неопределенный срок обуславливается </w:t>
      </w:r>
      <w:r w:rsidR="007619E0">
        <w:t xml:space="preserve">в соглашении или договоре </w:t>
      </w:r>
      <w:r w:rsidR="003607B1" w:rsidRPr="00FF6932">
        <w:t xml:space="preserve">10-летней предшествующей работой по контракту. </w:t>
      </w:r>
      <w:r w:rsidR="00E7647B">
        <w:t xml:space="preserve">В то же время </w:t>
      </w:r>
      <w:r w:rsidR="003607B1" w:rsidRPr="00FF6932">
        <w:t xml:space="preserve">даже по законодательству </w:t>
      </w:r>
      <w:r w:rsidR="003607B1">
        <w:t xml:space="preserve">(Указ № 180) </w:t>
      </w:r>
      <w:r w:rsidR="007619E0">
        <w:t xml:space="preserve">для заключения </w:t>
      </w:r>
      <w:r w:rsidR="0097588B">
        <w:t xml:space="preserve">бессрочного </w:t>
      </w:r>
      <w:r w:rsidR="007619E0">
        <w:t xml:space="preserve">трудового договора </w:t>
      </w:r>
      <w:r w:rsidR="003607B1" w:rsidRPr="00FF6932">
        <w:t xml:space="preserve">достаточно </w:t>
      </w:r>
      <w:r w:rsidR="0097588B">
        <w:t xml:space="preserve">только </w:t>
      </w:r>
      <w:r w:rsidR="003607B1" w:rsidRPr="00FF6932">
        <w:t xml:space="preserve">5 лет стажа </w:t>
      </w:r>
      <w:r w:rsidR="007619E0">
        <w:t xml:space="preserve">работы в организации </w:t>
      </w:r>
      <w:r w:rsidR="003607B1" w:rsidRPr="00FF6932">
        <w:t>и не важно</w:t>
      </w:r>
      <w:r w:rsidR="007619E0">
        <w:t xml:space="preserve">, </w:t>
      </w:r>
      <w:r w:rsidR="003607B1" w:rsidRPr="00FF6932">
        <w:t xml:space="preserve">по контракту работал работник </w:t>
      </w:r>
      <w:r w:rsidR="003607B1">
        <w:t xml:space="preserve">этот период </w:t>
      </w:r>
      <w:r w:rsidR="003607B1" w:rsidRPr="00FF6932">
        <w:t>или нет.</w:t>
      </w:r>
      <w:r w:rsidR="007619E0">
        <w:t xml:space="preserve"> Еще одним примером нарушения законодательства является </w:t>
      </w:r>
      <w:r w:rsidR="00690CD7">
        <w:t xml:space="preserve">то, что в </w:t>
      </w:r>
      <w:r w:rsidR="007619E0">
        <w:t>соглашени</w:t>
      </w:r>
      <w:r w:rsidR="00690CD7">
        <w:t>и</w:t>
      </w:r>
      <w:r w:rsidR="007619E0">
        <w:t xml:space="preserve"> или договор</w:t>
      </w:r>
      <w:r w:rsidR="00690CD7">
        <w:t>е</w:t>
      </w:r>
      <w:r w:rsidR="007619E0">
        <w:t xml:space="preserve"> </w:t>
      </w:r>
      <w:r w:rsidR="003607B1" w:rsidRPr="00FF6932">
        <w:t>заключение</w:t>
      </w:r>
      <w:r w:rsidR="0097588B">
        <w:t xml:space="preserve">, </w:t>
      </w:r>
      <w:r w:rsidR="003607B1" w:rsidRPr="00FF6932">
        <w:t xml:space="preserve">продление </w:t>
      </w:r>
      <w:r w:rsidR="0097588B">
        <w:t xml:space="preserve">(заключение нового) </w:t>
      </w:r>
      <w:r w:rsidR="003607B1" w:rsidRPr="00FF6932">
        <w:t>контракт</w:t>
      </w:r>
      <w:r w:rsidR="0097588B">
        <w:t>а</w:t>
      </w:r>
      <w:r w:rsidR="003607B1" w:rsidRPr="00FF6932">
        <w:t xml:space="preserve"> с беременными женщинами и</w:t>
      </w:r>
      <w:r w:rsidR="00717A64">
        <w:t>ли</w:t>
      </w:r>
      <w:r w:rsidR="003607B1" w:rsidRPr="00FF6932">
        <w:t xml:space="preserve"> </w:t>
      </w:r>
      <w:r w:rsidR="00693083">
        <w:t>родителями</w:t>
      </w:r>
      <w:r w:rsidR="007619E0">
        <w:t xml:space="preserve">, имеющими </w:t>
      </w:r>
      <w:r w:rsidR="003607B1" w:rsidRPr="00FF6932">
        <w:t>дет</w:t>
      </w:r>
      <w:r w:rsidR="00693083">
        <w:t xml:space="preserve">ей в возрасте </w:t>
      </w:r>
      <w:r w:rsidR="003607B1" w:rsidRPr="00FF6932">
        <w:t xml:space="preserve">до 3 лет </w:t>
      </w:r>
      <w:r w:rsidR="00693083">
        <w:t xml:space="preserve">(находящимися в отпуске по уходу за такими детьми) </w:t>
      </w:r>
      <w:r w:rsidR="003607B1" w:rsidRPr="00FF6932">
        <w:t xml:space="preserve">обуславливается отсутствием </w:t>
      </w:r>
      <w:r w:rsidR="00690CD7">
        <w:t xml:space="preserve">у работника </w:t>
      </w:r>
      <w:r w:rsidR="003607B1" w:rsidRPr="00FF6932">
        <w:t xml:space="preserve">в течение последнего года нарушений трудовой дисциплины, в то время как по законодательству такая гарантия </w:t>
      </w:r>
      <w:r w:rsidR="00693083">
        <w:t>является безусловной</w:t>
      </w:r>
      <w:r w:rsidR="003607B1" w:rsidRPr="00FF6932">
        <w:t>.</w:t>
      </w:r>
    </w:p>
    <w:p w:rsidR="0025325F" w:rsidRDefault="0025325F" w:rsidP="007D38F2">
      <w:pPr>
        <w:rPr>
          <w:szCs w:val="30"/>
        </w:rPr>
      </w:pPr>
      <w:r>
        <w:rPr>
          <w:szCs w:val="30"/>
        </w:rPr>
        <w:t xml:space="preserve">В то же время важно не </w:t>
      </w:r>
      <w:r w:rsidR="00693083">
        <w:rPr>
          <w:szCs w:val="30"/>
        </w:rPr>
        <w:t xml:space="preserve">продублировать </w:t>
      </w:r>
      <w:r>
        <w:rPr>
          <w:szCs w:val="30"/>
        </w:rPr>
        <w:t xml:space="preserve">в </w:t>
      </w:r>
      <w:r w:rsidR="00D66AC3">
        <w:rPr>
          <w:szCs w:val="30"/>
        </w:rPr>
        <w:t xml:space="preserve">соглашениях и договорах </w:t>
      </w:r>
      <w:r>
        <w:rPr>
          <w:szCs w:val="30"/>
        </w:rPr>
        <w:t xml:space="preserve">нормы уже действующего законодательства, </w:t>
      </w:r>
      <w:r w:rsidR="00693083">
        <w:rPr>
          <w:szCs w:val="30"/>
        </w:rPr>
        <w:t xml:space="preserve">а </w:t>
      </w:r>
      <w:r>
        <w:rPr>
          <w:szCs w:val="30"/>
        </w:rPr>
        <w:t>повысить в них уровень гарантий</w:t>
      </w:r>
      <w:r w:rsidR="00D66AC3">
        <w:rPr>
          <w:szCs w:val="30"/>
        </w:rPr>
        <w:t xml:space="preserve">. Подпункты </w:t>
      </w:r>
      <w:r w:rsidR="00E41967">
        <w:rPr>
          <w:szCs w:val="30"/>
        </w:rPr>
        <w:t xml:space="preserve">51.13 – 51.17 пункта 51 </w:t>
      </w:r>
      <w:r>
        <w:rPr>
          <w:szCs w:val="30"/>
        </w:rPr>
        <w:t xml:space="preserve">ГС </w:t>
      </w:r>
      <w:r w:rsidR="00A951DB">
        <w:rPr>
          <w:szCs w:val="30"/>
        </w:rPr>
        <w:t>предусматривают п</w:t>
      </w:r>
      <w:r>
        <w:rPr>
          <w:szCs w:val="30"/>
        </w:rPr>
        <w:t>овыш</w:t>
      </w:r>
      <w:r w:rsidR="00A951DB">
        <w:rPr>
          <w:szCs w:val="30"/>
        </w:rPr>
        <w:t xml:space="preserve">ение </w:t>
      </w:r>
      <w:r>
        <w:rPr>
          <w:szCs w:val="30"/>
        </w:rPr>
        <w:t>уровн</w:t>
      </w:r>
      <w:r w:rsidR="00A951DB">
        <w:rPr>
          <w:szCs w:val="30"/>
        </w:rPr>
        <w:t>я</w:t>
      </w:r>
      <w:r>
        <w:rPr>
          <w:szCs w:val="30"/>
        </w:rPr>
        <w:t xml:space="preserve"> гарантий по следующим направлениям</w:t>
      </w:r>
      <w:r w:rsidR="00273F10">
        <w:rPr>
          <w:szCs w:val="30"/>
        </w:rPr>
        <w:t>.</w:t>
      </w:r>
    </w:p>
    <w:p w:rsidR="00F53574" w:rsidRDefault="00601E22" w:rsidP="008004F4">
      <w:pPr>
        <w:rPr>
          <w:szCs w:val="30"/>
        </w:rPr>
      </w:pPr>
      <w:r>
        <w:rPr>
          <w:szCs w:val="30"/>
        </w:rPr>
        <w:t>А</w:t>
      </w:r>
      <w:r w:rsidR="0025325F">
        <w:rPr>
          <w:szCs w:val="30"/>
        </w:rPr>
        <w:t xml:space="preserve">. </w:t>
      </w:r>
      <w:r w:rsidR="00A951DB">
        <w:rPr>
          <w:szCs w:val="30"/>
        </w:rPr>
        <w:t>З</w:t>
      </w:r>
      <w:r w:rsidR="008004F4" w:rsidRPr="007D38F2">
        <w:rPr>
          <w:szCs w:val="30"/>
        </w:rPr>
        <w:t>аключение (продление) контрактов с работниками, 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</w:t>
      </w:r>
      <w:r w:rsidR="00A951DB">
        <w:rPr>
          <w:szCs w:val="30"/>
        </w:rPr>
        <w:t>. По Указу № 180 такая гарантия предоставляется только за 2 года и менее до достижения такого возраста. В ряде соглашений и договоров гарантия усиливается даже по сравнению с ГС (например, за пять лет и менее до достижения общеустановленного пенсионного возраста)</w:t>
      </w:r>
      <w:r w:rsidR="00690CD7">
        <w:rPr>
          <w:szCs w:val="30"/>
        </w:rPr>
        <w:t xml:space="preserve">. Такого усиления </w:t>
      </w:r>
      <w:r w:rsidR="00A951DB">
        <w:rPr>
          <w:szCs w:val="30"/>
        </w:rPr>
        <w:t>важно добиваться в процессе переговоров, учитывая проводимое поэтапное повышение пенсионного возраста.</w:t>
      </w:r>
    </w:p>
    <w:p w:rsidR="00F53574" w:rsidRDefault="00601E22" w:rsidP="00F53574">
      <w:pPr>
        <w:rPr>
          <w:szCs w:val="30"/>
        </w:rPr>
      </w:pPr>
      <w:r>
        <w:rPr>
          <w:szCs w:val="30"/>
        </w:rPr>
        <w:t>Б</w:t>
      </w:r>
      <w:r w:rsidR="00F53574">
        <w:rPr>
          <w:szCs w:val="30"/>
        </w:rPr>
        <w:t>. Гарантия для работников</w:t>
      </w:r>
      <w:r w:rsidR="00F53574" w:rsidRPr="007D38F2">
        <w:rPr>
          <w:szCs w:val="30"/>
        </w:rPr>
        <w:t>, не допускающи</w:t>
      </w:r>
      <w:r w:rsidR="00F53574">
        <w:rPr>
          <w:szCs w:val="30"/>
        </w:rPr>
        <w:t>х</w:t>
      </w:r>
      <w:r w:rsidR="00F53574" w:rsidRPr="007D38F2">
        <w:rPr>
          <w:szCs w:val="30"/>
        </w:rPr>
        <w:t xml:space="preserve"> нарушений трудовой и исполнительской дисциплины, </w:t>
      </w:r>
      <w:r w:rsidR="00F53574">
        <w:rPr>
          <w:szCs w:val="30"/>
        </w:rPr>
        <w:t>включает в себя:</w:t>
      </w:r>
    </w:p>
    <w:p w:rsidR="00F53574" w:rsidRDefault="00F53574" w:rsidP="00F53574">
      <w:pPr>
        <w:rPr>
          <w:szCs w:val="30"/>
        </w:rPr>
      </w:pPr>
      <w:r w:rsidRPr="00EE710A">
        <w:rPr>
          <w:b/>
          <w:szCs w:val="30"/>
        </w:rPr>
        <w:t>продление</w:t>
      </w:r>
      <w:r w:rsidRPr="007D38F2">
        <w:rPr>
          <w:szCs w:val="30"/>
        </w:rPr>
        <w:t xml:space="preserve"> контрактов с их согласия – </w:t>
      </w:r>
      <w:r w:rsidRPr="00690CD7">
        <w:rPr>
          <w:b/>
          <w:szCs w:val="30"/>
        </w:rPr>
        <w:t>до истечения максимального</w:t>
      </w:r>
      <w:r w:rsidRPr="007D38F2">
        <w:rPr>
          <w:szCs w:val="30"/>
        </w:rPr>
        <w:t xml:space="preserve"> срока действия контракта</w:t>
      </w:r>
      <w:r>
        <w:rPr>
          <w:szCs w:val="30"/>
        </w:rPr>
        <w:t>;</w:t>
      </w:r>
    </w:p>
    <w:p w:rsidR="00F53574" w:rsidRDefault="00F53574" w:rsidP="00F53574">
      <w:pPr>
        <w:rPr>
          <w:szCs w:val="30"/>
        </w:rPr>
      </w:pPr>
      <w:r w:rsidRPr="00EE710A">
        <w:rPr>
          <w:b/>
          <w:szCs w:val="30"/>
        </w:rPr>
        <w:t>заключение нового</w:t>
      </w:r>
      <w:r w:rsidRPr="007D38F2">
        <w:rPr>
          <w:szCs w:val="30"/>
        </w:rPr>
        <w:t xml:space="preserve"> контракта с их согласия – на срок </w:t>
      </w:r>
      <w:r w:rsidRPr="00690CD7">
        <w:rPr>
          <w:b/>
          <w:szCs w:val="30"/>
        </w:rPr>
        <w:t>не менее трех</w:t>
      </w:r>
      <w:r w:rsidRPr="007D38F2">
        <w:rPr>
          <w:szCs w:val="30"/>
        </w:rPr>
        <w:t xml:space="preserve"> лет</w:t>
      </w:r>
      <w:r>
        <w:rPr>
          <w:szCs w:val="30"/>
        </w:rPr>
        <w:t>;</w:t>
      </w:r>
    </w:p>
    <w:p w:rsidR="00F53574" w:rsidRDefault="00F53574" w:rsidP="00F53574">
      <w:pPr>
        <w:rPr>
          <w:szCs w:val="30"/>
        </w:rPr>
      </w:pPr>
      <w:r w:rsidRPr="00EE710A">
        <w:rPr>
          <w:b/>
          <w:szCs w:val="30"/>
        </w:rPr>
        <w:lastRenderedPageBreak/>
        <w:t>заключение нового</w:t>
      </w:r>
      <w:r>
        <w:rPr>
          <w:szCs w:val="30"/>
        </w:rPr>
        <w:t xml:space="preserve"> контракта с согласия работников, имеющих </w:t>
      </w:r>
      <w:r w:rsidRPr="007D38F2">
        <w:rPr>
          <w:szCs w:val="30"/>
        </w:rPr>
        <w:t xml:space="preserve">высокий профессиональный уровень и квалификацию – </w:t>
      </w:r>
      <w:r w:rsidRPr="00690CD7">
        <w:rPr>
          <w:b/>
          <w:szCs w:val="30"/>
        </w:rPr>
        <w:t>на максимальный срок</w:t>
      </w:r>
      <w:r>
        <w:rPr>
          <w:szCs w:val="30"/>
        </w:rPr>
        <w:t>.</w:t>
      </w:r>
    </w:p>
    <w:p w:rsidR="005545DE" w:rsidRDefault="005545DE" w:rsidP="00F53574">
      <w:pPr>
        <w:rPr>
          <w:szCs w:val="30"/>
        </w:rPr>
      </w:pPr>
      <w:r>
        <w:rPr>
          <w:szCs w:val="30"/>
        </w:rPr>
        <w:t>Во многих соглашениях и договорах объем таких гарантий неоправданно сужается. Например, про</w:t>
      </w:r>
      <w:r w:rsidR="00110FEB">
        <w:rPr>
          <w:szCs w:val="30"/>
        </w:rPr>
        <w:t>д</w:t>
      </w:r>
      <w:r>
        <w:rPr>
          <w:szCs w:val="30"/>
        </w:rPr>
        <w:t>ление контракта с добросовестными работниками предусматривается только на 3</w:t>
      </w:r>
      <w:r w:rsidR="00690CD7">
        <w:rPr>
          <w:szCs w:val="30"/>
        </w:rPr>
        <w:t>-</w:t>
      </w:r>
      <w:r>
        <w:rPr>
          <w:szCs w:val="30"/>
        </w:rPr>
        <w:t>летний срок, а не до истечени</w:t>
      </w:r>
      <w:r w:rsidR="00110FEB">
        <w:rPr>
          <w:szCs w:val="30"/>
        </w:rPr>
        <w:t>я</w:t>
      </w:r>
      <w:r>
        <w:rPr>
          <w:szCs w:val="30"/>
        </w:rPr>
        <w:t xml:space="preserve"> максимал</w:t>
      </w:r>
      <w:r w:rsidR="00110FEB">
        <w:rPr>
          <w:szCs w:val="30"/>
        </w:rPr>
        <w:t>ьного срока действия контракта</w:t>
      </w:r>
      <w:r w:rsidR="009939B5">
        <w:rPr>
          <w:szCs w:val="30"/>
        </w:rPr>
        <w:t>.</w:t>
      </w:r>
      <w:r w:rsidR="007A6C0C">
        <w:rPr>
          <w:szCs w:val="30"/>
        </w:rPr>
        <w:t xml:space="preserve"> </w:t>
      </w:r>
    </w:p>
    <w:p w:rsidR="009939B5" w:rsidRDefault="00601E22" w:rsidP="00F53574">
      <w:pPr>
        <w:rPr>
          <w:szCs w:val="30"/>
        </w:rPr>
      </w:pPr>
      <w:r>
        <w:rPr>
          <w:szCs w:val="30"/>
        </w:rPr>
        <w:t>В</w:t>
      </w:r>
      <w:r w:rsidR="009939B5">
        <w:rPr>
          <w:szCs w:val="30"/>
        </w:rPr>
        <w:t xml:space="preserve">. Гарантии для </w:t>
      </w:r>
      <w:r w:rsidR="009939B5" w:rsidRPr="009939B5">
        <w:rPr>
          <w:b/>
          <w:szCs w:val="30"/>
        </w:rPr>
        <w:t>социально уязвимы</w:t>
      </w:r>
      <w:r w:rsidR="00690CD7">
        <w:rPr>
          <w:b/>
          <w:szCs w:val="30"/>
        </w:rPr>
        <w:t>х</w:t>
      </w:r>
      <w:r w:rsidR="009939B5">
        <w:rPr>
          <w:szCs w:val="30"/>
        </w:rPr>
        <w:t xml:space="preserve"> категори</w:t>
      </w:r>
      <w:r w:rsidR="00690CD7">
        <w:rPr>
          <w:szCs w:val="30"/>
        </w:rPr>
        <w:t>й</w:t>
      </w:r>
      <w:r w:rsidR="009939B5">
        <w:rPr>
          <w:szCs w:val="30"/>
        </w:rPr>
        <w:t xml:space="preserve"> работников: </w:t>
      </w:r>
      <w:r w:rsidR="009939B5" w:rsidRPr="007D38F2">
        <w:rPr>
          <w:szCs w:val="30"/>
        </w:rPr>
        <w:t>матер</w:t>
      </w:r>
      <w:r w:rsidR="00690CD7">
        <w:rPr>
          <w:szCs w:val="30"/>
        </w:rPr>
        <w:t>и</w:t>
      </w:r>
      <w:r w:rsidR="009939B5" w:rsidRPr="007D38F2">
        <w:rPr>
          <w:szCs w:val="30"/>
        </w:rPr>
        <w:t xml:space="preserve"> (отц</w:t>
      </w:r>
      <w:r w:rsidR="00690CD7">
        <w:rPr>
          <w:szCs w:val="30"/>
        </w:rPr>
        <w:t>а</w:t>
      </w:r>
      <w:r w:rsidR="009939B5" w:rsidRPr="007D38F2">
        <w:rPr>
          <w:szCs w:val="30"/>
        </w:rPr>
        <w:t>, воспитывающ</w:t>
      </w:r>
      <w:r w:rsidR="00690CD7">
        <w:rPr>
          <w:szCs w:val="30"/>
        </w:rPr>
        <w:t>его</w:t>
      </w:r>
      <w:r w:rsidR="009939B5" w:rsidRPr="007D38F2">
        <w:rPr>
          <w:szCs w:val="30"/>
        </w:rPr>
        <w:t xml:space="preserve">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</w:t>
      </w:r>
      <w:r w:rsidR="00690CD7">
        <w:rPr>
          <w:szCs w:val="30"/>
        </w:rPr>
        <w:t>а</w:t>
      </w:r>
      <w:r w:rsidR="009939B5" w:rsidRPr="007D38F2">
        <w:rPr>
          <w:szCs w:val="30"/>
        </w:rPr>
        <w:t>) ребенка-инвалида в возрасте до 18 лет или двоих и более детей в возрасте до 16 лет</w:t>
      </w:r>
      <w:r w:rsidR="009939B5">
        <w:rPr>
          <w:szCs w:val="30"/>
        </w:rPr>
        <w:t>.</w:t>
      </w:r>
    </w:p>
    <w:p w:rsidR="008004F4" w:rsidRPr="007D38F2" w:rsidRDefault="009939B5" w:rsidP="008004F4">
      <w:pPr>
        <w:rPr>
          <w:szCs w:val="30"/>
        </w:rPr>
      </w:pPr>
      <w:r>
        <w:rPr>
          <w:szCs w:val="30"/>
        </w:rPr>
        <w:t xml:space="preserve">С такими лицами, не допускающими </w:t>
      </w:r>
      <w:r w:rsidRPr="007D38F2">
        <w:rPr>
          <w:szCs w:val="30"/>
        </w:rPr>
        <w:t>нарушений трудовой и исполнительской дисциплины,</w:t>
      </w:r>
      <w:r>
        <w:rPr>
          <w:szCs w:val="30"/>
        </w:rPr>
        <w:t xml:space="preserve"> подпункт 51.16 пункта 51 ГС предусматривает </w:t>
      </w:r>
      <w:r w:rsidR="008004F4" w:rsidRPr="009939B5">
        <w:rPr>
          <w:b/>
          <w:szCs w:val="30"/>
        </w:rPr>
        <w:t>заключение нового контракта</w:t>
      </w:r>
      <w:r w:rsidR="008004F4" w:rsidRPr="007D38F2">
        <w:rPr>
          <w:szCs w:val="30"/>
        </w:rPr>
        <w:t xml:space="preserve"> на максимальный срок с </w:t>
      </w:r>
      <w:r>
        <w:rPr>
          <w:szCs w:val="30"/>
        </w:rPr>
        <w:t xml:space="preserve">их </w:t>
      </w:r>
      <w:r w:rsidR="008004F4" w:rsidRPr="007D38F2">
        <w:rPr>
          <w:szCs w:val="30"/>
        </w:rPr>
        <w:t>согласия</w:t>
      </w:r>
      <w:r>
        <w:rPr>
          <w:szCs w:val="30"/>
        </w:rPr>
        <w:t>. В соглашениях и договорах гарантия может быть усилен</w:t>
      </w:r>
      <w:r w:rsidR="00690CD7">
        <w:rPr>
          <w:szCs w:val="30"/>
        </w:rPr>
        <w:t>а</w:t>
      </w:r>
      <w:r>
        <w:rPr>
          <w:szCs w:val="30"/>
        </w:rPr>
        <w:t xml:space="preserve"> еще больше: обоснованно </w:t>
      </w:r>
      <w:r w:rsidR="00690CD7">
        <w:rPr>
          <w:szCs w:val="30"/>
        </w:rPr>
        <w:t xml:space="preserve">дополнительно </w:t>
      </w:r>
      <w:r>
        <w:rPr>
          <w:szCs w:val="30"/>
        </w:rPr>
        <w:t xml:space="preserve">предусмотреть гарантию </w:t>
      </w:r>
      <w:r w:rsidRPr="009939B5">
        <w:rPr>
          <w:b/>
          <w:szCs w:val="30"/>
        </w:rPr>
        <w:t>продления</w:t>
      </w:r>
      <w:r>
        <w:rPr>
          <w:szCs w:val="30"/>
        </w:rPr>
        <w:t xml:space="preserve"> контрактов с такими лицами на максимальный срок.</w:t>
      </w:r>
    </w:p>
    <w:p w:rsidR="008004F4" w:rsidRDefault="00601E22" w:rsidP="008004F4">
      <w:pPr>
        <w:rPr>
          <w:szCs w:val="30"/>
        </w:rPr>
      </w:pPr>
      <w:r>
        <w:rPr>
          <w:szCs w:val="30"/>
        </w:rPr>
        <w:t>Г</w:t>
      </w:r>
      <w:r w:rsidR="007D799C">
        <w:rPr>
          <w:szCs w:val="30"/>
        </w:rPr>
        <w:t xml:space="preserve">. Возможность </w:t>
      </w:r>
      <w:r w:rsidR="008004F4" w:rsidRPr="007D38F2">
        <w:rPr>
          <w:szCs w:val="30"/>
        </w:rPr>
        <w:t xml:space="preserve">по окончании срока действия контракта </w:t>
      </w:r>
      <w:r w:rsidR="007D799C">
        <w:rPr>
          <w:szCs w:val="30"/>
        </w:rPr>
        <w:t>заключения с</w:t>
      </w:r>
      <w:r w:rsidR="008004F4" w:rsidRPr="007D38F2">
        <w:rPr>
          <w:szCs w:val="30"/>
        </w:rPr>
        <w:t xml:space="preserve"> письменного согласия работников, не допускающих нарушений трудовой и исполнительской дисциплины, проработавших у данного нанимателя не менее пяти лет, трудово</w:t>
      </w:r>
      <w:r w:rsidR="00AB5BA6">
        <w:rPr>
          <w:szCs w:val="30"/>
        </w:rPr>
        <w:t>го</w:t>
      </w:r>
      <w:r w:rsidR="008004F4" w:rsidRPr="007D38F2">
        <w:rPr>
          <w:szCs w:val="30"/>
        </w:rPr>
        <w:t xml:space="preserve"> договор</w:t>
      </w:r>
      <w:r w:rsidR="00AB5BA6">
        <w:rPr>
          <w:szCs w:val="30"/>
        </w:rPr>
        <w:t>а</w:t>
      </w:r>
      <w:r w:rsidR="008004F4" w:rsidRPr="007D38F2">
        <w:rPr>
          <w:szCs w:val="30"/>
        </w:rPr>
        <w:t xml:space="preserve"> на неопределенный срок</w:t>
      </w:r>
      <w:r w:rsidR="007D799C">
        <w:rPr>
          <w:szCs w:val="30"/>
        </w:rPr>
        <w:t>.</w:t>
      </w:r>
    </w:p>
    <w:p w:rsidR="007D799C" w:rsidRPr="007D799C" w:rsidRDefault="007D799C" w:rsidP="007D799C">
      <w:pPr>
        <w:rPr>
          <w:snapToGrid/>
          <w:szCs w:val="30"/>
        </w:rPr>
      </w:pPr>
      <w:r w:rsidRPr="007D799C">
        <w:rPr>
          <w:szCs w:val="30"/>
        </w:rPr>
        <w:t>При закреплении этой гарантии следует иметь в виду, что заключение бессрочного трудового договора возможно в отношении работника:</w:t>
      </w:r>
    </w:p>
    <w:p w:rsidR="007D799C" w:rsidRPr="007D799C" w:rsidRDefault="007D799C" w:rsidP="007D799C">
      <w:pPr>
        <w:widowControl/>
        <w:autoSpaceDE w:val="0"/>
        <w:autoSpaceDN w:val="0"/>
        <w:adjustRightInd w:val="0"/>
        <w:outlineLvl w:val="2"/>
        <w:rPr>
          <w:snapToGrid/>
          <w:szCs w:val="30"/>
        </w:rPr>
      </w:pPr>
      <w:r w:rsidRPr="007D799C">
        <w:rPr>
          <w:szCs w:val="30"/>
        </w:rPr>
        <w:t>не имеющего нарушений трудовой и исполнительской дисциплины;</w:t>
      </w:r>
    </w:p>
    <w:p w:rsidR="007D799C" w:rsidRPr="007D799C" w:rsidRDefault="007D799C" w:rsidP="007D799C">
      <w:pPr>
        <w:widowControl/>
        <w:autoSpaceDE w:val="0"/>
        <w:autoSpaceDN w:val="0"/>
        <w:adjustRightInd w:val="0"/>
        <w:outlineLvl w:val="2"/>
        <w:rPr>
          <w:szCs w:val="30"/>
        </w:rPr>
      </w:pPr>
      <w:r w:rsidRPr="007D799C">
        <w:rPr>
          <w:szCs w:val="30"/>
        </w:rPr>
        <w:t xml:space="preserve">проработавшего у данного нанимателя не менее пяти лет. </w:t>
      </w:r>
    </w:p>
    <w:p w:rsidR="007D799C" w:rsidRPr="007D799C" w:rsidRDefault="007D799C" w:rsidP="007D799C">
      <w:pPr>
        <w:widowControl/>
        <w:autoSpaceDE w:val="0"/>
        <w:autoSpaceDN w:val="0"/>
        <w:adjustRightInd w:val="0"/>
        <w:outlineLvl w:val="2"/>
        <w:rPr>
          <w:snapToGrid/>
          <w:szCs w:val="30"/>
        </w:rPr>
      </w:pPr>
      <w:r w:rsidRPr="007D799C">
        <w:rPr>
          <w:szCs w:val="30"/>
        </w:rPr>
        <w:t>При этом на реализацию указанного права не влияют форма найма работника (по контракту либо по трудовому договору) в течение этих пяти лет, а также срок действия контракта, который предшествует заключению бессрочного трудового договора. Иными словами, в течение этих пяти лет работник, к примеру, мог проработать 3 года на условиях бессрочного трудового договора, а последние 2 года – на условиях контракта.</w:t>
      </w:r>
    </w:p>
    <w:p w:rsidR="007D799C" w:rsidRPr="007D799C" w:rsidRDefault="007D799C" w:rsidP="007D799C">
      <w:pPr>
        <w:widowControl/>
        <w:autoSpaceDE w:val="0"/>
        <w:autoSpaceDN w:val="0"/>
        <w:adjustRightInd w:val="0"/>
        <w:outlineLvl w:val="2"/>
        <w:rPr>
          <w:szCs w:val="30"/>
        </w:rPr>
      </w:pPr>
      <w:r w:rsidRPr="007D799C">
        <w:rPr>
          <w:szCs w:val="30"/>
        </w:rPr>
        <w:t>Если наниматель намерен продолжить трудовые отношения с работником на условиях бессрочного трудового договора, он обязан письменно уведомить работника об этом не позднее чем за один месяц до истечения срока действия контракта. П</w:t>
      </w:r>
      <w:r w:rsidRPr="007D799C">
        <w:t xml:space="preserve">редложение о продолжении </w:t>
      </w:r>
      <w:r w:rsidRPr="007D799C">
        <w:rPr>
          <w:szCs w:val="30"/>
        </w:rPr>
        <w:t>трудовых отношений на условиях бессрочного трудового договора может исходить также от работника.</w:t>
      </w:r>
    </w:p>
    <w:p w:rsidR="00110FEB" w:rsidRDefault="00110FEB" w:rsidP="008004F4">
      <w:pPr>
        <w:rPr>
          <w:szCs w:val="30"/>
        </w:rPr>
      </w:pPr>
      <w:r>
        <w:rPr>
          <w:szCs w:val="30"/>
        </w:rPr>
        <w:t xml:space="preserve">В соглашениях и договорах данная гарантия может быть усилена </w:t>
      </w:r>
      <w:r>
        <w:rPr>
          <w:szCs w:val="30"/>
        </w:rPr>
        <w:lastRenderedPageBreak/>
        <w:t xml:space="preserve">путем указания на </w:t>
      </w:r>
      <w:r w:rsidRPr="00110FEB">
        <w:rPr>
          <w:b/>
          <w:szCs w:val="30"/>
        </w:rPr>
        <w:t>обязанность</w:t>
      </w:r>
      <w:r>
        <w:rPr>
          <w:szCs w:val="30"/>
        </w:rPr>
        <w:t xml:space="preserve"> </w:t>
      </w:r>
      <w:r w:rsidR="007D799C">
        <w:rPr>
          <w:szCs w:val="30"/>
        </w:rPr>
        <w:t xml:space="preserve">(а не право) </w:t>
      </w:r>
      <w:r>
        <w:rPr>
          <w:szCs w:val="30"/>
        </w:rPr>
        <w:t xml:space="preserve">нанимателя заключить (с согласия работника) трудовой договор на неопределенный срок, </w:t>
      </w:r>
      <w:r w:rsidRPr="00110FEB">
        <w:rPr>
          <w:b/>
          <w:szCs w:val="30"/>
        </w:rPr>
        <w:t>не допуская при этом снижения размеров заработной платы и иных социально-трудовых гарантий и компенсаций</w:t>
      </w:r>
      <w:r w:rsidRPr="00110FEB">
        <w:rPr>
          <w:szCs w:val="30"/>
        </w:rPr>
        <w:t>.</w:t>
      </w:r>
    </w:p>
    <w:p w:rsidR="00601E22" w:rsidRDefault="00601E22" w:rsidP="007D38F2">
      <w:pPr>
        <w:rPr>
          <w:szCs w:val="30"/>
        </w:rPr>
      </w:pPr>
      <w:r>
        <w:rPr>
          <w:szCs w:val="30"/>
        </w:rPr>
        <w:t xml:space="preserve">Д. Гарантия </w:t>
      </w:r>
      <w:r w:rsidRPr="00601E22">
        <w:rPr>
          <w:szCs w:val="30"/>
        </w:rPr>
        <w:t>выплат</w:t>
      </w:r>
      <w:r>
        <w:rPr>
          <w:szCs w:val="30"/>
        </w:rPr>
        <w:t>ы</w:t>
      </w:r>
      <w:r w:rsidRPr="00601E22">
        <w:rPr>
          <w:szCs w:val="30"/>
        </w:rPr>
        <w:t xml:space="preserve">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</w:t>
      </w:r>
      <w:r>
        <w:rPr>
          <w:szCs w:val="30"/>
        </w:rPr>
        <w:t>.</w:t>
      </w:r>
    </w:p>
    <w:p w:rsidR="00601E22" w:rsidRDefault="00601E22" w:rsidP="00601E22">
      <w:pPr>
        <w:rPr>
          <w:szCs w:val="30"/>
        </w:rPr>
      </w:pPr>
      <w:r>
        <w:rPr>
          <w:szCs w:val="30"/>
        </w:rPr>
        <w:t xml:space="preserve">Е. Гарантия вручения работнику проекта контракта </w:t>
      </w:r>
      <w:r w:rsidRPr="007D38F2">
        <w:rPr>
          <w:szCs w:val="30"/>
        </w:rPr>
        <w:t>одновременно с уведомлением о намерении нанимателя перевести работника на контракт или заключить с ним новый контракт</w:t>
      </w:r>
      <w:r>
        <w:rPr>
          <w:szCs w:val="30"/>
        </w:rPr>
        <w:t>.</w:t>
      </w:r>
    </w:p>
    <w:p w:rsidR="00C720A6" w:rsidRDefault="00C720A6" w:rsidP="007D38F2">
      <w:pPr>
        <w:rPr>
          <w:szCs w:val="30"/>
        </w:rPr>
      </w:pPr>
      <w:r>
        <w:rPr>
          <w:szCs w:val="30"/>
        </w:rPr>
        <w:t>При закреплении в соглашениях и договорах вышеназванных гарантий нужно не допускать следующих ошибок.</w:t>
      </w:r>
    </w:p>
    <w:p w:rsidR="00F31B7C" w:rsidRPr="00FF6932" w:rsidRDefault="00690CD7" w:rsidP="00F31B7C">
      <w:r>
        <w:rPr>
          <w:szCs w:val="30"/>
        </w:rPr>
        <w:t xml:space="preserve">Во-первых, </w:t>
      </w:r>
      <w:r w:rsidRPr="00601E22">
        <w:rPr>
          <w:b/>
          <w:szCs w:val="30"/>
        </w:rPr>
        <w:t>н</w:t>
      </w:r>
      <w:r w:rsidR="00C720A6" w:rsidRPr="00601E22">
        <w:rPr>
          <w:b/>
          <w:szCs w:val="30"/>
        </w:rPr>
        <w:t xml:space="preserve">ужно </w:t>
      </w:r>
      <w:r w:rsidR="00B6493B" w:rsidRPr="00601E22">
        <w:rPr>
          <w:b/>
          <w:szCs w:val="30"/>
        </w:rPr>
        <w:t>избегать</w:t>
      </w:r>
      <w:r w:rsidR="00B6493B">
        <w:rPr>
          <w:szCs w:val="30"/>
        </w:rPr>
        <w:t xml:space="preserve"> </w:t>
      </w:r>
      <w:r w:rsidR="00F31B7C" w:rsidRPr="00690CD7">
        <w:rPr>
          <w:b/>
        </w:rPr>
        <w:t>оговор</w:t>
      </w:r>
      <w:r w:rsidR="00B6493B" w:rsidRPr="00690CD7">
        <w:rPr>
          <w:b/>
        </w:rPr>
        <w:t>о</w:t>
      </w:r>
      <w:r w:rsidR="00F31B7C" w:rsidRPr="00690CD7">
        <w:rPr>
          <w:b/>
        </w:rPr>
        <w:t>к, в существенной степени ограничивающи</w:t>
      </w:r>
      <w:r w:rsidR="00B6493B" w:rsidRPr="00690CD7">
        <w:rPr>
          <w:b/>
        </w:rPr>
        <w:t>х</w:t>
      </w:r>
      <w:r w:rsidR="00F31B7C" w:rsidRPr="00690CD7">
        <w:rPr>
          <w:b/>
        </w:rPr>
        <w:t xml:space="preserve"> сферу действия</w:t>
      </w:r>
      <w:r w:rsidR="00B6493B" w:rsidRPr="00690CD7">
        <w:rPr>
          <w:b/>
        </w:rPr>
        <w:t xml:space="preserve"> гарантий </w:t>
      </w:r>
      <w:r w:rsidR="00F31B7C" w:rsidRPr="00690CD7">
        <w:rPr>
          <w:b/>
        </w:rPr>
        <w:t>(по сравнению с ГС).</w:t>
      </w:r>
    </w:p>
    <w:p w:rsidR="00F31B7C" w:rsidRPr="00601E22" w:rsidRDefault="00B6493B" w:rsidP="00F31B7C">
      <w:pPr>
        <w:rPr>
          <w:i/>
        </w:rPr>
      </w:pPr>
      <w:r w:rsidRPr="00601E22">
        <w:rPr>
          <w:i/>
        </w:rPr>
        <w:t>Примерами таких оговорок могут служить</w:t>
      </w:r>
      <w:r w:rsidR="00F31B7C" w:rsidRPr="00601E22">
        <w:rPr>
          <w:i/>
        </w:rPr>
        <w:t>:</w:t>
      </w:r>
    </w:p>
    <w:p w:rsidR="00F31B7C" w:rsidRPr="00601E22" w:rsidRDefault="00F31B7C" w:rsidP="00F31B7C">
      <w:pPr>
        <w:rPr>
          <w:i/>
        </w:rPr>
      </w:pPr>
      <w:r w:rsidRPr="00601E22">
        <w:rPr>
          <w:i/>
        </w:rPr>
        <w:t xml:space="preserve">гарантия продления или </w:t>
      </w:r>
      <w:r w:rsidR="00273F10">
        <w:rPr>
          <w:i/>
        </w:rPr>
        <w:t xml:space="preserve">заключения нового </w:t>
      </w:r>
      <w:r w:rsidRPr="00601E22">
        <w:rPr>
          <w:i/>
        </w:rPr>
        <w:t>контракта с добросовестными работниками распространяется только на тех</w:t>
      </w:r>
      <w:r w:rsidR="00601E22" w:rsidRPr="00601E22">
        <w:rPr>
          <w:i/>
        </w:rPr>
        <w:t xml:space="preserve"> работников</w:t>
      </w:r>
      <w:r w:rsidRPr="00601E22">
        <w:rPr>
          <w:i/>
        </w:rPr>
        <w:t xml:space="preserve">, </w:t>
      </w:r>
      <w:r w:rsidR="00601E22" w:rsidRPr="00601E22">
        <w:rPr>
          <w:i/>
        </w:rPr>
        <w:t xml:space="preserve">которые </w:t>
      </w:r>
      <w:r w:rsidRPr="00601E22">
        <w:rPr>
          <w:i/>
        </w:rPr>
        <w:t>име</w:t>
      </w:r>
      <w:r w:rsidR="00601E22" w:rsidRPr="00601E22">
        <w:rPr>
          <w:i/>
        </w:rPr>
        <w:t>ю</w:t>
      </w:r>
      <w:r w:rsidRPr="00601E22">
        <w:rPr>
          <w:i/>
        </w:rPr>
        <w:t>т длительный стаж работы в организации  (5-10 лет);</w:t>
      </w:r>
    </w:p>
    <w:p w:rsidR="00F31B7C" w:rsidRPr="00601E22" w:rsidRDefault="00C720A6" w:rsidP="00F31B7C">
      <w:pPr>
        <w:rPr>
          <w:i/>
        </w:rPr>
      </w:pPr>
      <w:r w:rsidRPr="00601E22">
        <w:rPr>
          <w:i/>
        </w:rPr>
        <w:t xml:space="preserve">гарантия продления или </w:t>
      </w:r>
      <w:r w:rsidR="00273F10">
        <w:rPr>
          <w:i/>
        </w:rPr>
        <w:t xml:space="preserve">заключения нового </w:t>
      </w:r>
      <w:r w:rsidRPr="00601E22">
        <w:rPr>
          <w:i/>
        </w:rPr>
        <w:t xml:space="preserve">контракта с </w:t>
      </w:r>
      <w:r w:rsidRPr="00601E22">
        <w:rPr>
          <w:i/>
          <w:szCs w:val="30"/>
        </w:rPr>
        <w:t xml:space="preserve">матерью (отцом, воспитывающим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 и более детей в возрасте до 16 лет, </w:t>
      </w:r>
      <w:r w:rsidR="00F31B7C" w:rsidRPr="00601E22">
        <w:rPr>
          <w:i/>
        </w:rPr>
        <w:t>распространя</w:t>
      </w:r>
      <w:r w:rsidRPr="00601E22">
        <w:rPr>
          <w:i/>
        </w:rPr>
        <w:t>е</w:t>
      </w:r>
      <w:r w:rsidR="00F31B7C" w:rsidRPr="00601E22">
        <w:rPr>
          <w:i/>
        </w:rPr>
        <w:t>тся только на неполные семьи</w:t>
      </w:r>
      <w:r w:rsidR="00717A64" w:rsidRPr="00601E22">
        <w:rPr>
          <w:i/>
        </w:rPr>
        <w:t xml:space="preserve"> или на семьи, где второй родитель находится в отпуске по уходу за ребенком в возрасте до 3 лет</w:t>
      </w:r>
      <w:r w:rsidR="00F31B7C" w:rsidRPr="00601E22">
        <w:rPr>
          <w:i/>
        </w:rPr>
        <w:t>.</w:t>
      </w:r>
    </w:p>
    <w:p w:rsidR="00717A64" w:rsidRDefault="00601E22" w:rsidP="00F31B7C">
      <w:pPr>
        <w:rPr>
          <w:b/>
        </w:rPr>
      </w:pPr>
      <w:r w:rsidRPr="00601E22">
        <w:t>Во-вторых, н</w:t>
      </w:r>
      <w:r w:rsidR="00F31B7C" w:rsidRPr="00601E22">
        <w:t>едостатком является</w:t>
      </w:r>
      <w:r w:rsidR="00F31B7C" w:rsidRPr="00FF6932">
        <w:rPr>
          <w:b/>
        </w:rPr>
        <w:t xml:space="preserve"> неуказание важной информации</w:t>
      </w:r>
      <w:r w:rsidR="00F31B7C">
        <w:rPr>
          <w:b/>
        </w:rPr>
        <w:t xml:space="preserve">. </w:t>
      </w:r>
    </w:p>
    <w:p w:rsidR="0097588B" w:rsidRPr="00601E22" w:rsidRDefault="00717A64" w:rsidP="00F31B7C">
      <w:pPr>
        <w:rPr>
          <w:i/>
        </w:rPr>
      </w:pPr>
      <w:r w:rsidRPr="00601E22">
        <w:rPr>
          <w:i/>
        </w:rPr>
        <w:t>Пример 1. У</w:t>
      </w:r>
      <w:r w:rsidR="00C720A6" w:rsidRPr="00601E22">
        <w:rPr>
          <w:i/>
        </w:rPr>
        <w:t>казывается, что контракт подлежит продлению или перезаключению, но не определяется срок</w:t>
      </w:r>
      <w:r w:rsidR="00273F10">
        <w:rPr>
          <w:i/>
        </w:rPr>
        <w:t xml:space="preserve"> продления контракта (заключения нового контракта)</w:t>
      </w:r>
      <w:r w:rsidR="00C720A6" w:rsidRPr="00601E22">
        <w:rPr>
          <w:i/>
        </w:rPr>
        <w:t>.</w:t>
      </w:r>
      <w:r w:rsidRPr="00601E22">
        <w:rPr>
          <w:i/>
        </w:rPr>
        <w:t xml:space="preserve"> В частности, при указании на заключение нового контракта с </w:t>
      </w:r>
      <w:r w:rsidRPr="00601E22">
        <w:rPr>
          <w:i/>
          <w:szCs w:val="30"/>
        </w:rPr>
        <w:t xml:space="preserve">матерью (отцом, воспитывающим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 и более детей в возрасте до 16 лет следует оговаривать, что контракт </w:t>
      </w:r>
      <w:r w:rsidR="00273F10">
        <w:rPr>
          <w:i/>
          <w:szCs w:val="30"/>
        </w:rPr>
        <w:t xml:space="preserve">должен быть заключен </w:t>
      </w:r>
      <w:r w:rsidRPr="00601E22">
        <w:rPr>
          <w:i/>
          <w:szCs w:val="30"/>
        </w:rPr>
        <w:t>на максимальный срок.</w:t>
      </w:r>
    </w:p>
    <w:p w:rsidR="0097588B" w:rsidRPr="00601E22" w:rsidRDefault="0097588B" w:rsidP="00F31B7C">
      <w:pPr>
        <w:rPr>
          <w:i/>
        </w:rPr>
      </w:pPr>
      <w:r w:rsidRPr="00601E22">
        <w:rPr>
          <w:i/>
        </w:rPr>
        <w:t>Пример 2.</w:t>
      </w:r>
      <w:r w:rsidR="00682CA9" w:rsidRPr="00601E22">
        <w:rPr>
          <w:i/>
        </w:rPr>
        <w:t xml:space="preserve"> </w:t>
      </w:r>
      <w:r w:rsidRPr="00601E22">
        <w:rPr>
          <w:i/>
        </w:rPr>
        <w:t>При указании на выплату выходного пособия при прекращении трудовых отношений в связи с истечением срока действия контракта (если такое решение принято нанимателем) в соглашении</w:t>
      </w:r>
      <w:r w:rsidR="00601E22">
        <w:rPr>
          <w:i/>
        </w:rPr>
        <w:t xml:space="preserve"> или договоре</w:t>
      </w:r>
      <w:r w:rsidRPr="00601E22">
        <w:rPr>
          <w:i/>
        </w:rPr>
        <w:t xml:space="preserve"> не закрепляется конкретный размер пособия.</w:t>
      </w:r>
    </w:p>
    <w:p w:rsidR="00601E22" w:rsidRDefault="00601E22" w:rsidP="00F31B7C">
      <w:r>
        <w:lastRenderedPageBreak/>
        <w:t>В третьих, в</w:t>
      </w:r>
      <w:r w:rsidR="00C720A6">
        <w:t>ажно также не допус</w:t>
      </w:r>
      <w:r w:rsidR="00273F10">
        <w:t>кать</w:t>
      </w:r>
      <w:r w:rsidR="00C720A6">
        <w:t xml:space="preserve">, чтобы из </w:t>
      </w:r>
      <w:r w:rsidR="00F31B7C" w:rsidRPr="00412F47">
        <w:rPr>
          <w:b/>
        </w:rPr>
        <w:t>содержания гарантии выпада</w:t>
      </w:r>
      <w:r w:rsidR="00C720A6">
        <w:rPr>
          <w:b/>
        </w:rPr>
        <w:t xml:space="preserve">ли </w:t>
      </w:r>
      <w:r w:rsidR="00682CA9">
        <w:rPr>
          <w:b/>
        </w:rPr>
        <w:t xml:space="preserve">определенные </w:t>
      </w:r>
      <w:r w:rsidR="00F31B7C" w:rsidRPr="00412F47">
        <w:rPr>
          <w:b/>
        </w:rPr>
        <w:t>жизненные ситуации</w:t>
      </w:r>
      <w:r w:rsidR="00F31B7C">
        <w:rPr>
          <w:b/>
        </w:rPr>
        <w:t>, в которых может оказаться любой из работников</w:t>
      </w:r>
      <w:r w:rsidR="00F31B7C">
        <w:t>.</w:t>
      </w:r>
      <w:r w:rsidR="00C720A6">
        <w:t xml:space="preserve"> </w:t>
      </w:r>
    </w:p>
    <w:p w:rsidR="00F31B7C" w:rsidRPr="00601E22" w:rsidRDefault="00601E22" w:rsidP="00F31B7C">
      <w:pPr>
        <w:rPr>
          <w:i/>
        </w:rPr>
      </w:pPr>
      <w:r w:rsidRPr="00601E22">
        <w:rPr>
          <w:i/>
        </w:rPr>
        <w:t xml:space="preserve">Пример. По </w:t>
      </w:r>
      <w:r w:rsidR="00F31B7C" w:rsidRPr="00601E22">
        <w:rPr>
          <w:i/>
        </w:rPr>
        <w:t>формулировкам соглашения</w:t>
      </w:r>
      <w:r w:rsidR="00C720A6" w:rsidRPr="00601E22">
        <w:rPr>
          <w:i/>
        </w:rPr>
        <w:t xml:space="preserve"> или договора </w:t>
      </w:r>
      <w:r w:rsidRPr="00601E22">
        <w:rPr>
          <w:i/>
        </w:rPr>
        <w:t xml:space="preserve">гарантия </w:t>
      </w:r>
      <w:r w:rsidR="00F31B7C" w:rsidRPr="00601E22">
        <w:rPr>
          <w:i/>
        </w:rPr>
        <w:t xml:space="preserve">распространяется на заключение контракта с добросовестными работниками, </w:t>
      </w:r>
      <w:r w:rsidR="00F31B7C" w:rsidRPr="00601E22">
        <w:rPr>
          <w:b/>
          <w:i/>
        </w:rPr>
        <w:t>с которыми ранее был заключен договор на неопределенный срок</w:t>
      </w:r>
      <w:r w:rsidR="00F31B7C" w:rsidRPr="00601E22">
        <w:rPr>
          <w:i/>
        </w:rPr>
        <w:t xml:space="preserve">, и на продление контракта. То есть ситуация </w:t>
      </w:r>
      <w:r w:rsidR="00F31B7C" w:rsidRPr="00601E22">
        <w:rPr>
          <w:b/>
          <w:i/>
        </w:rPr>
        <w:t>заключения нового</w:t>
      </w:r>
      <w:r w:rsidR="00F31B7C" w:rsidRPr="00601E22">
        <w:rPr>
          <w:i/>
        </w:rPr>
        <w:t xml:space="preserve"> контракта с такими работниками выпадает, то есть работники не получают в этой ситуации защиты. </w:t>
      </w:r>
    </w:p>
    <w:p w:rsidR="0025325F" w:rsidRDefault="00601E22" w:rsidP="007D38F2">
      <w:pPr>
        <w:rPr>
          <w:szCs w:val="30"/>
        </w:rPr>
      </w:pPr>
      <w:r>
        <w:rPr>
          <w:szCs w:val="30"/>
        </w:rPr>
        <w:t xml:space="preserve">4. </w:t>
      </w:r>
      <w:r w:rsidR="004E6867">
        <w:rPr>
          <w:szCs w:val="30"/>
        </w:rPr>
        <w:t xml:space="preserve">Особое значение имеет включение в </w:t>
      </w:r>
      <w:r w:rsidR="00824EC5">
        <w:rPr>
          <w:szCs w:val="30"/>
        </w:rPr>
        <w:t xml:space="preserve">соглашения и договоры </w:t>
      </w:r>
      <w:r w:rsidR="004E6867">
        <w:rPr>
          <w:szCs w:val="30"/>
        </w:rPr>
        <w:t>норм</w:t>
      </w:r>
      <w:r w:rsidR="00824EC5">
        <w:rPr>
          <w:szCs w:val="30"/>
        </w:rPr>
        <w:t xml:space="preserve"> подпунктов 51.1 – 51.7 пункта 51 ГС</w:t>
      </w:r>
      <w:r w:rsidR="004E6867">
        <w:rPr>
          <w:szCs w:val="30"/>
        </w:rPr>
        <w:t xml:space="preserve">, касающихся </w:t>
      </w:r>
      <w:r w:rsidR="004E6867" w:rsidRPr="00953FDC">
        <w:rPr>
          <w:b/>
          <w:szCs w:val="30"/>
        </w:rPr>
        <w:t>заработной платы</w:t>
      </w:r>
      <w:r w:rsidR="004E6867">
        <w:rPr>
          <w:szCs w:val="30"/>
        </w:rPr>
        <w:t>.</w:t>
      </w:r>
    </w:p>
    <w:p w:rsidR="00824EC5" w:rsidRDefault="00824EC5" w:rsidP="007D38F2">
      <w:r>
        <w:rPr>
          <w:szCs w:val="30"/>
        </w:rPr>
        <w:t>В частности, п</w:t>
      </w:r>
      <w:r w:rsidR="004E6867">
        <w:rPr>
          <w:szCs w:val="30"/>
        </w:rPr>
        <w:t>оложение</w:t>
      </w:r>
      <w:r>
        <w:rPr>
          <w:szCs w:val="30"/>
        </w:rPr>
        <w:t xml:space="preserve"> подпункта 51.1 пункта 51 ГС </w:t>
      </w:r>
      <w:r w:rsidR="004E6867">
        <w:rPr>
          <w:szCs w:val="30"/>
        </w:rPr>
        <w:t xml:space="preserve">о выплате </w:t>
      </w:r>
      <w:r w:rsidR="007D38F2" w:rsidRPr="007D38F2">
        <w:rPr>
          <w:szCs w:val="30"/>
        </w:rPr>
        <w:t>заработной платы не реже двух раз в месяц</w:t>
      </w:r>
      <w:r w:rsidR="004E6867">
        <w:rPr>
          <w:szCs w:val="30"/>
        </w:rPr>
        <w:t xml:space="preserve"> позволяет повысить минимальную периодичность выплат для работников при контрактной форме найма, поскольку </w:t>
      </w:r>
      <w:r w:rsidR="004C61DA">
        <w:rPr>
          <w:szCs w:val="30"/>
        </w:rPr>
        <w:t xml:space="preserve">по </w:t>
      </w:r>
      <w:r w:rsidR="004C61DA">
        <w:t>Декрету Президента Республики Беларусь от 26 июля 1999</w:t>
      </w:r>
      <w:r>
        <w:t> </w:t>
      </w:r>
      <w:r w:rsidR="004C61DA">
        <w:t xml:space="preserve">г. № 29 "О дополнительных мерах по совершенствованию трудовых отношений, укреплению трудовой и исполнительской дисциплины" достаточным является </w:t>
      </w:r>
      <w:r>
        <w:t xml:space="preserve">наличие в контракте условия о </w:t>
      </w:r>
      <w:r w:rsidR="003F1CEA">
        <w:t>выплат</w:t>
      </w:r>
      <w:r>
        <w:t>е</w:t>
      </w:r>
      <w:r w:rsidR="003F1CEA">
        <w:t xml:space="preserve"> заработной платы один раз в месяц.</w:t>
      </w:r>
      <w:r>
        <w:t xml:space="preserve"> </w:t>
      </w:r>
    </w:p>
    <w:p w:rsidR="007D38F2" w:rsidRDefault="004E6867" w:rsidP="007D38F2">
      <w:pPr>
        <w:rPr>
          <w:szCs w:val="30"/>
        </w:rPr>
      </w:pPr>
      <w:r>
        <w:rPr>
          <w:szCs w:val="30"/>
        </w:rPr>
        <w:t xml:space="preserve">Подпункт 51.2 </w:t>
      </w:r>
      <w:r w:rsidR="00824EC5">
        <w:rPr>
          <w:szCs w:val="30"/>
        </w:rPr>
        <w:t xml:space="preserve">пункта 51 ГС </w:t>
      </w:r>
      <w:r>
        <w:rPr>
          <w:szCs w:val="30"/>
        </w:rPr>
        <w:t xml:space="preserve">предусматривает </w:t>
      </w:r>
      <w:r w:rsidR="00824EC5">
        <w:rPr>
          <w:szCs w:val="30"/>
        </w:rPr>
        <w:t xml:space="preserve">закрепление </w:t>
      </w:r>
      <w:r w:rsidR="007D38F2" w:rsidRPr="007D38F2">
        <w:rPr>
          <w:szCs w:val="30"/>
        </w:rPr>
        <w:t>порядк</w:t>
      </w:r>
      <w:r>
        <w:rPr>
          <w:szCs w:val="30"/>
        </w:rPr>
        <w:t>а</w:t>
      </w:r>
      <w:r w:rsidR="007D38F2" w:rsidRPr="007D38F2">
        <w:rPr>
          <w:szCs w:val="30"/>
        </w:rPr>
        <w:t xml:space="preserve"> и услови</w:t>
      </w:r>
      <w:r>
        <w:rPr>
          <w:szCs w:val="30"/>
        </w:rPr>
        <w:t>й</w:t>
      </w:r>
      <w:r w:rsidR="007D38F2" w:rsidRPr="007D38F2">
        <w:rPr>
          <w:szCs w:val="30"/>
        </w:rPr>
        <w:t xml:space="preserve"> индексации заработной платы работников за счет средств организации в целях возмещения потерь от инфляции</w:t>
      </w:r>
      <w:r>
        <w:rPr>
          <w:szCs w:val="30"/>
        </w:rPr>
        <w:t>.</w:t>
      </w:r>
    </w:p>
    <w:p w:rsidR="004E6867" w:rsidRDefault="004E6867" w:rsidP="007D38F2">
      <w:pPr>
        <w:rPr>
          <w:szCs w:val="30"/>
        </w:rPr>
      </w:pPr>
      <w:r>
        <w:rPr>
          <w:szCs w:val="30"/>
        </w:rPr>
        <w:t>По законодательству индексация является обязательной:</w:t>
      </w:r>
    </w:p>
    <w:p w:rsidR="003F1CEA" w:rsidRDefault="003F1CEA" w:rsidP="003F1CEA">
      <w:pPr>
        <w:rPr>
          <w:szCs w:val="30"/>
        </w:rPr>
      </w:pPr>
      <w:r>
        <w:rPr>
          <w:szCs w:val="30"/>
        </w:rPr>
        <w:t>в</w:t>
      </w:r>
      <w:r w:rsidR="004E6867">
        <w:rPr>
          <w:szCs w:val="30"/>
        </w:rPr>
        <w:t xml:space="preserve"> отношении доходов, получаемых </w:t>
      </w:r>
      <w:r w:rsidR="004E6867" w:rsidRPr="00824EC5">
        <w:rPr>
          <w:b/>
          <w:szCs w:val="30"/>
        </w:rPr>
        <w:t>из бюджетных источников</w:t>
      </w:r>
      <w:r>
        <w:rPr>
          <w:szCs w:val="30"/>
        </w:rPr>
        <w:t xml:space="preserve">, в случае </w:t>
      </w:r>
      <w:r w:rsidR="00A84CDB" w:rsidRPr="008B737F">
        <w:rPr>
          <w:szCs w:val="30"/>
        </w:rPr>
        <w:t>превышени</w:t>
      </w:r>
      <w:r>
        <w:rPr>
          <w:szCs w:val="30"/>
        </w:rPr>
        <w:t>я</w:t>
      </w:r>
      <w:r w:rsidR="00A84CDB" w:rsidRPr="008B737F">
        <w:rPr>
          <w:szCs w:val="30"/>
        </w:rPr>
        <w:t xml:space="preserve"> индексом потребительских цен 5-процентного порога</w:t>
      </w:r>
      <w:r>
        <w:rPr>
          <w:szCs w:val="30"/>
        </w:rPr>
        <w:t xml:space="preserve"> (предел индексируемого дохода – </w:t>
      </w:r>
      <w:r w:rsidR="00A84CDB" w:rsidRPr="008B737F">
        <w:rPr>
          <w:szCs w:val="30"/>
        </w:rPr>
        <w:t>100</w:t>
      </w:r>
      <w:r>
        <w:rPr>
          <w:szCs w:val="30"/>
        </w:rPr>
        <w:t xml:space="preserve"> </w:t>
      </w:r>
      <w:r w:rsidR="00A84CDB" w:rsidRPr="008B737F">
        <w:rPr>
          <w:szCs w:val="30"/>
        </w:rPr>
        <w:t>процентов бюджета прожиточного минимума в среднем на душу населения, действовавшего на момент индексации</w:t>
      </w:r>
      <w:r>
        <w:rPr>
          <w:szCs w:val="30"/>
        </w:rPr>
        <w:t>)</w:t>
      </w:r>
      <w:r w:rsidR="00824EC5">
        <w:rPr>
          <w:szCs w:val="30"/>
        </w:rPr>
        <w:t xml:space="preserve"> (статья 1 Закона Республики Беларусь </w:t>
      </w:r>
      <w:r w:rsidR="00824EC5">
        <w:t>"Об индексации доходов населения с учетом инфляции")</w:t>
      </w:r>
      <w:r>
        <w:rPr>
          <w:szCs w:val="30"/>
        </w:rPr>
        <w:t>;</w:t>
      </w:r>
    </w:p>
    <w:p w:rsidR="004E6867" w:rsidRDefault="003F1CEA" w:rsidP="007D38F2">
      <w:pPr>
        <w:rPr>
          <w:szCs w:val="30"/>
        </w:rPr>
      </w:pPr>
      <w:r>
        <w:rPr>
          <w:szCs w:val="30"/>
        </w:rPr>
        <w:t>в</w:t>
      </w:r>
      <w:r w:rsidR="004E6867">
        <w:rPr>
          <w:szCs w:val="30"/>
        </w:rPr>
        <w:t xml:space="preserve"> случае </w:t>
      </w:r>
      <w:r w:rsidR="004E6867" w:rsidRPr="00824EC5">
        <w:rPr>
          <w:b/>
          <w:szCs w:val="30"/>
        </w:rPr>
        <w:t>задержки</w:t>
      </w:r>
      <w:r w:rsidR="004E6867">
        <w:rPr>
          <w:szCs w:val="30"/>
        </w:rPr>
        <w:t xml:space="preserve"> выплаты заработной платы</w:t>
      </w:r>
      <w:r w:rsidR="00824EC5">
        <w:rPr>
          <w:szCs w:val="30"/>
        </w:rPr>
        <w:t xml:space="preserve"> (пункт 3 Указа </w:t>
      </w:r>
      <w:r w:rsidR="00824EC5">
        <w:t>Президента Республики Беларусь от 30 августа 1996 г. № 344 "О своевременной выплате заработной платы, пенсий, стипендий и пособий")</w:t>
      </w:r>
      <w:r w:rsidR="004E6867">
        <w:rPr>
          <w:szCs w:val="30"/>
        </w:rPr>
        <w:t>.</w:t>
      </w:r>
    </w:p>
    <w:p w:rsidR="00BA3070" w:rsidRDefault="004E6867" w:rsidP="007D38F2">
      <w:pPr>
        <w:rPr>
          <w:szCs w:val="30"/>
        </w:rPr>
      </w:pPr>
      <w:r>
        <w:rPr>
          <w:szCs w:val="30"/>
        </w:rPr>
        <w:t xml:space="preserve">Подпункт 51.2 </w:t>
      </w:r>
      <w:r w:rsidR="003F1CEA">
        <w:rPr>
          <w:szCs w:val="30"/>
        </w:rPr>
        <w:t xml:space="preserve">пункта 51 ГС </w:t>
      </w:r>
      <w:r>
        <w:rPr>
          <w:szCs w:val="30"/>
        </w:rPr>
        <w:t xml:space="preserve">ориентирует не на дублирование </w:t>
      </w:r>
      <w:r w:rsidR="00824EC5">
        <w:rPr>
          <w:szCs w:val="30"/>
        </w:rPr>
        <w:t xml:space="preserve">в соглашениях и договорах </w:t>
      </w:r>
      <w:r>
        <w:rPr>
          <w:szCs w:val="30"/>
        </w:rPr>
        <w:t>этих положений законодательства</w:t>
      </w:r>
      <w:r w:rsidR="00690CD7">
        <w:rPr>
          <w:szCs w:val="30"/>
        </w:rPr>
        <w:t xml:space="preserve"> и тем более не на отсылку к положениям законодательства</w:t>
      </w:r>
      <w:r>
        <w:rPr>
          <w:szCs w:val="30"/>
        </w:rPr>
        <w:t xml:space="preserve">, а </w:t>
      </w:r>
      <w:r w:rsidR="003F1CEA">
        <w:rPr>
          <w:szCs w:val="30"/>
        </w:rPr>
        <w:t xml:space="preserve">на </w:t>
      </w:r>
      <w:r>
        <w:rPr>
          <w:szCs w:val="30"/>
        </w:rPr>
        <w:t>включени</w:t>
      </w:r>
      <w:r w:rsidR="003F1CEA">
        <w:rPr>
          <w:szCs w:val="30"/>
        </w:rPr>
        <w:t>е</w:t>
      </w:r>
      <w:r>
        <w:rPr>
          <w:szCs w:val="30"/>
        </w:rPr>
        <w:t xml:space="preserve"> в </w:t>
      </w:r>
      <w:r w:rsidR="00BA3070">
        <w:rPr>
          <w:szCs w:val="30"/>
        </w:rPr>
        <w:t xml:space="preserve">соглашения и договоры </w:t>
      </w:r>
      <w:r w:rsidR="00690CD7" w:rsidRPr="00690CD7">
        <w:rPr>
          <w:b/>
          <w:szCs w:val="30"/>
        </w:rPr>
        <w:t>конкретных</w:t>
      </w:r>
      <w:r w:rsidR="00690CD7">
        <w:rPr>
          <w:szCs w:val="30"/>
        </w:rPr>
        <w:t xml:space="preserve"> </w:t>
      </w:r>
      <w:r>
        <w:rPr>
          <w:szCs w:val="30"/>
        </w:rPr>
        <w:t>норм о периодическо</w:t>
      </w:r>
      <w:r w:rsidR="00BA3070">
        <w:rPr>
          <w:szCs w:val="30"/>
        </w:rPr>
        <w:t xml:space="preserve">й индексации </w:t>
      </w:r>
      <w:r w:rsidR="003F1CEA">
        <w:rPr>
          <w:szCs w:val="30"/>
        </w:rPr>
        <w:t xml:space="preserve">заработной платы </w:t>
      </w:r>
      <w:r w:rsidR="00BA3070">
        <w:rPr>
          <w:szCs w:val="30"/>
        </w:rPr>
        <w:t>с учетом инфляционных процессов</w:t>
      </w:r>
      <w:r w:rsidR="00BA3070" w:rsidRPr="00BA3070">
        <w:rPr>
          <w:szCs w:val="30"/>
        </w:rPr>
        <w:t xml:space="preserve"> </w:t>
      </w:r>
      <w:r w:rsidR="00BA3070">
        <w:rPr>
          <w:szCs w:val="30"/>
        </w:rPr>
        <w:t xml:space="preserve">в организациях, </w:t>
      </w:r>
      <w:r w:rsidR="00BA3070" w:rsidRPr="003F1CEA">
        <w:rPr>
          <w:b/>
          <w:szCs w:val="30"/>
        </w:rPr>
        <w:t>не являющихся бюджетными</w:t>
      </w:r>
      <w:r w:rsidR="00BA3070">
        <w:rPr>
          <w:szCs w:val="30"/>
        </w:rPr>
        <w:t>. При этом важно непосредственно закрепить порог индексации и норматив индексации. Например, указать, что п</w:t>
      </w:r>
      <w:r w:rsidR="00BA3070" w:rsidRPr="008B737F">
        <w:rPr>
          <w:szCs w:val="30"/>
        </w:rPr>
        <w:t xml:space="preserve">ри превышении индексом потребительских цен 5-процентного порога </w:t>
      </w:r>
      <w:r w:rsidR="00BA3070">
        <w:rPr>
          <w:szCs w:val="30"/>
        </w:rPr>
        <w:t xml:space="preserve">наниматель обязан за счет собственных средств </w:t>
      </w:r>
      <w:r w:rsidR="00BA3070" w:rsidRPr="008B737F">
        <w:rPr>
          <w:szCs w:val="30"/>
        </w:rPr>
        <w:t xml:space="preserve">производить индексацию </w:t>
      </w:r>
      <w:r w:rsidR="00BA3070" w:rsidRPr="008B737F">
        <w:rPr>
          <w:szCs w:val="30"/>
        </w:rPr>
        <w:lastRenderedPageBreak/>
        <w:t>заработной платы</w:t>
      </w:r>
      <w:r w:rsidR="00355ADE">
        <w:rPr>
          <w:szCs w:val="30"/>
        </w:rPr>
        <w:t xml:space="preserve">, </w:t>
      </w:r>
      <w:r w:rsidR="00355ADE" w:rsidRPr="00355ADE">
        <w:rPr>
          <w:b/>
          <w:szCs w:val="30"/>
        </w:rPr>
        <w:t>выплачиваемой из источников, не являющихся бюджетными</w:t>
      </w:r>
      <w:r w:rsidR="00355ADE">
        <w:rPr>
          <w:szCs w:val="30"/>
        </w:rPr>
        <w:t>,</w:t>
      </w:r>
      <w:r w:rsidR="00BA3070" w:rsidRPr="008B737F">
        <w:rPr>
          <w:szCs w:val="30"/>
        </w:rPr>
        <w:t xml:space="preserve"> в размере 100 процентов бюджета прожиточного минимума в среднем на душу населения, действовавшего на момент индексации</w:t>
      </w:r>
      <w:r w:rsidR="00BA3070">
        <w:rPr>
          <w:szCs w:val="30"/>
        </w:rPr>
        <w:t>, на величину индекса потребительских цен</w:t>
      </w:r>
      <w:r w:rsidR="00BA3070" w:rsidRPr="008B737F">
        <w:rPr>
          <w:szCs w:val="30"/>
        </w:rPr>
        <w:t>.</w:t>
      </w:r>
      <w:r w:rsidR="00BA3070">
        <w:rPr>
          <w:szCs w:val="30"/>
        </w:rPr>
        <w:t xml:space="preserve"> Вариантом такого закрепления может быть </w:t>
      </w:r>
      <w:r w:rsidR="00690CD7">
        <w:rPr>
          <w:szCs w:val="30"/>
        </w:rPr>
        <w:t xml:space="preserve">и </w:t>
      </w:r>
      <w:r w:rsidR="00BA3070">
        <w:rPr>
          <w:szCs w:val="30"/>
        </w:rPr>
        <w:t>указание на то, что индексация заработной платы</w:t>
      </w:r>
      <w:r w:rsidR="00690CD7">
        <w:rPr>
          <w:szCs w:val="30"/>
        </w:rPr>
        <w:t>, выплачиваемой из источников, не являющихся бюджетными,</w:t>
      </w:r>
      <w:r w:rsidR="00BA3070">
        <w:rPr>
          <w:szCs w:val="30"/>
        </w:rPr>
        <w:t xml:space="preserve"> осуществляется в порядке и на условиях, не хуже установленных законодательством для доходов, получаемых из бюджетных источников.</w:t>
      </w:r>
    </w:p>
    <w:p w:rsidR="003F1CEA" w:rsidRDefault="003F1CEA" w:rsidP="007D38F2">
      <w:pPr>
        <w:rPr>
          <w:szCs w:val="30"/>
        </w:rPr>
      </w:pPr>
      <w:r>
        <w:rPr>
          <w:szCs w:val="30"/>
        </w:rPr>
        <w:t xml:space="preserve">Не меньшее значение имеет включение в </w:t>
      </w:r>
      <w:r w:rsidR="00BA3070">
        <w:rPr>
          <w:szCs w:val="30"/>
        </w:rPr>
        <w:t xml:space="preserve">соглашения и договоры </w:t>
      </w:r>
      <w:r>
        <w:rPr>
          <w:szCs w:val="30"/>
        </w:rPr>
        <w:t xml:space="preserve">нормы подпункта 51.5 пункта 51 ГС о </w:t>
      </w:r>
      <w:r w:rsidRPr="007D38F2">
        <w:rPr>
          <w:szCs w:val="30"/>
        </w:rPr>
        <w:t>применени</w:t>
      </w:r>
      <w:r>
        <w:rPr>
          <w:szCs w:val="30"/>
        </w:rPr>
        <w:t>и</w:t>
      </w:r>
      <w:r w:rsidRPr="007D38F2">
        <w:rPr>
          <w:szCs w:val="30"/>
        </w:rPr>
        <w:t xml:space="preserve"> для оплаты труда работников, независимо 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="00355ADE">
        <w:rPr>
          <w:szCs w:val="30"/>
        </w:rPr>
        <w:t xml:space="preserve"> (в случае применения в организации тарифной сетки)</w:t>
      </w:r>
      <w:r>
        <w:rPr>
          <w:szCs w:val="30"/>
        </w:rPr>
        <w:t>.</w:t>
      </w:r>
      <w:r w:rsidR="006E4B7D">
        <w:rPr>
          <w:szCs w:val="30"/>
        </w:rPr>
        <w:t xml:space="preserve"> </w:t>
      </w:r>
      <w:r w:rsidR="007D38F2">
        <w:rPr>
          <w:szCs w:val="30"/>
        </w:rPr>
        <w:t xml:space="preserve">Минимальным социальным стандартом </w:t>
      </w:r>
      <w:r w:rsidR="0014346C">
        <w:rPr>
          <w:szCs w:val="30"/>
        </w:rPr>
        <w:t xml:space="preserve">в сфере оплаты труда </w:t>
      </w:r>
      <w:r w:rsidR="007D38F2">
        <w:rPr>
          <w:szCs w:val="30"/>
        </w:rPr>
        <w:t xml:space="preserve">является </w:t>
      </w:r>
      <w:r w:rsidR="0014346C">
        <w:rPr>
          <w:szCs w:val="30"/>
        </w:rPr>
        <w:t xml:space="preserve">минимальная заработная плата. </w:t>
      </w:r>
      <w:r w:rsidR="007D38F2">
        <w:rPr>
          <w:szCs w:val="30"/>
        </w:rPr>
        <w:t xml:space="preserve">Однако от величины действующей в организации тарифной ставки 1 разряда зависит тарифная ставка </w:t>
      </w:r>
      <w:r>
        <w:rPr>
          <w:szCs w:val="30"/>
        </w:rPr>
        <w:t>(оклад) конкретного работника</w:t>
      </w:r>
      <w:r w:rsidR="007D38F2">
        <w:rPr>
          <w:szCs w:val="30"/>
        </w:rPr>
        <w:t>, а следовательно</w:t>
      </w:r>
      <w:r>
        <w:rPr>
          <w:szCs w:val="30"/>
        </w:rPr>
        <w:t xml:space="preserve">, и размеры производимых ему доплат (за работу в сверхурочное время, в государственные праздники, праздничные и выходные дни; за работу в ночное время (ночную смену) и др.), а также оплата труда при простое не по вине работника и в </w:t>
      </w:r>
      <w:r w:rsidR="0014346C">
        <w:rPr>
          <w:szCs w:val="30"/>
        </w:rPr>
        <w:t xml:space="preserve">некоторых </w:t>
      </w:r>
      <w:r>
        <w:rPr>
          <w:szCs w:val="30"/>
        </w:rPr>
        <w:t>иных случаях.</w:t>
      </w:r>
    </w:p>
    <w:p w:rsidR="00A84CDB" w:rsidRPr="007D38F2" w:rsidRDefault="00A84CDB" w:rsidP="007D38F2">
      <w:pPr>
        <w:rPr>
          <w:szCs w:val="30"/>
        </w:rPr>
      </w:pPr>
      <w:r>
        <w:rPr>
          <w:szCs w:val="30"/>
        </w:rPr>
        <w:t xml:space="preserve">На основании подпункта </w:t>
      </w:r>
      <w:r w:rsidR="007D38F2" w:rsidRPr="007D38F2">
        <w:rPr>
          <w:szCs w:val="30"/>
        </w:rPr>
        <w:t>51.7</w:t>
      </w:r>
      <w:r>
        <w:rPr>
          <w:szCs w:val="30"/>
        </w:rPr>
        <w:t xml:space="preserve"> пункта 51 ГС рекомендуется включать в </w:t>
      </w:r>
      <w:r w:rsidR="0014346C">
        <w:rPr>
          <w:szCs w:val="30"/>
        </w:rPr>
        <w:t xml:space="preserve">соглашения и договоры </w:t>
      </w:r>
      <w:r w:rsidRPr="00F62931">
        <w:rPr>
          <w:b/>
          <w:szCs w:val="30"/>
        </w:rPr>
        <w:t>конкретные</w:t>
      </w:r>
      <w:r>
        <w:rPr>
          <w:szCs w:val="30"/>
        </w:rPr>
        <w:t xml:space="preserve"> </w:t>
      </w:r>
      <w:r w:rsidRPr="00F62931">
        <w:rPr>
          <w:b/>
          <w:szCs w:val="30"/>
        </w:rPr>
        <w:t>минимальные</w:t>
      </w:r>
      <w:r>
        <w:rPr>
          <w:szCs w:val="30"/>
        </w:rPr>
        <w:t xml:space="preserve"> размеры </w:t>
      </w:r>
      <w:r w:rsidR="007D38F2" w:rsidRPr="007D38F2">
        <w:rPr>
          <w:szCs w:val="30"/>
        </w:rPr>
        <w:t>повышени</w:t>
      </w:r>
      <w:r>
        <w:rPr>
          <w:szCs w:val="30"/>
        </w:rPr>
        <w:t>я</w:t>
      </w:r>
      <w:r w:rsidR="007D38F2" w:rsidRPr="007D38F2">
        <w:rPr>
          <w:szCs w:val="30"/>
        </w:rPr>
        <w:t xml:space="preserve"> тарифной ставки (должностного оклада) и дополнительного </w:t>
      </w:r>
      <w:r w:rsidR="00AB5BA6">
        <w:rPr>
          <w:szCs w:val="30"/>
        </w:rPr>
        <w:t xml:space="preserve">поощрительного </w:t>
      </w:r>
      <w:r w:rsidR="007D38F2" w:rsidRPr="007D38F2">
        <w:rPr>
          <w:szCs w:val="30"/>
        </w:rPr>
        <w:t xml:space="preserve">отпуска </w:t>
      </w:r>
      <w:r w:rsidR="00AB5BA6">
        <w:rPr>
          <w:szCs w:val="30"/>
        </w:rPr>
        <w:t xml:space="preserve">с сохранением заработной платы </w:t>
      </w:r>
      <w:r w:rsidR="007D38F2" w:rsidRPr="007D38F2">
        <w:rPr>
          <w:szCs w:val="30"/>
        </w:rPr>
        <w:t xml:space="preserve">при применении контрактной формы найма в соответствии с Декретом Президента Республики Беларусь от 26 июля 1999 г. № 29 </w:t>
      </w:r>
      <w:r w:rsidR="003F1CEA">
        <w:rPr>
          <w:szCs w:val="30"/>
        </w:rPr>
        <w:t>"</w:t>
      </w:r>
      <w:r w:rsidR="007D38F2" w:rsidRPr="007D38F2">
        <w:rPr>
          <w:szCs w:val="30"/>
        </w:rPr>
        <w:t>О</w:t>
      </w:r>
      <w:r w:rsidR="0014346C">
        <w:rPr>
          <w:szCs w:val="30"/>
        </w:rPr>
        <w:t> </w:t>
      </w:r>
      <w:r w:rsidR="007D38F2" w:rsidRPr="007D38F2">
        <w:rPr>
          <w:szCs w:val="30"/>
        </w:rPr>
        <w:t>дополнительных мерах по совершенствованию трудовых отношений, укреплению трудовой и исполнительской дисциплины</w:t>
      </w:r>
      <w:r w:rsidR="003F1CEA">
        <w:rPr>
          <w:szCs w:val="30"/>
        </w:rPr>
        <w:t>"</w:t>
      </w:r>
      <w:r>
        <w:rPr>
          <w:szCs w:val="30"/>
        </w:rPr>
        <w:t>.</w:t>
      </w:r>
      <w:r w:rsidR="00F62931">
        <w:rPr>
          <w:szCs w:val="30"/>
        </w:rPr>
        <w:t xml:space="preserve"> </w:t>
      </w:r>
      <w:r>
        <w:rPr>
          <w:szCs w:val="30"/>
        </w:rPr>
        <w:t xml:space="preserve">Например, не ниже </w:t>
      </w:r>
      <w:r w:rsidR="00F62931">
        <w:rPr>
          <w:szCs w:val="30"/>
        </w:rPr>
        <w:t>30</w:t>
      </w:r>
      <w:r>
        <w:rPr>
          <w:szCs w:val="30"/>
        </w:rPr>
        <w:t xml:space="preserve">% тарифной ставки (оклада) и не менее </w:t>
      </w:r>
      <w:r w:rsidR="00F62931">
        <w:rPr>
          <w:szCs w:val="30"/>
        </w:rPr>
        <w:t>3</w:t>
      </w:r>
      <w:r>
        <w:rPr>
          <w:szCs w:val="30"/>
        </w:rPr>
        <w:t xml:space="preserve"> календарных дней</w:t>
      </w:r>
      <w:r w:rsidR="00AB5BA6">
        <w:rPr>
          <w:szCs w:val="30"/>
        </w:rPr>
        <w:t xml:space="preserve"> отпуска</w:t>
      </w:r>
      <w:r>
        <w:rPr>
          <w:szCs w:val="30"/>
        </w:rPr>
        <w:t>.</w:t>
      </w:r>
    </w:p>
    <w:p w:rsidR="00827CAA" w:rsidRDefault="00CC22FB" w:rsidP="007D38F2">
      <w:pPr>
        <w:rPr>
          <w:szCs w:val="30"/>
        </w:rPr>
      </w:pPr>
      <w:r>
        <w:rPr>
          <w:szCs w:val="30"/>
        </w:rPr>
        <w:t xml:space="preserve">5. </w:t>
      </w:r>
      <w:r w:rsidR="00827CAA">
        <w:rPr>
          <w:szCs w:val="30"/>
        </w:rPr>
        <w:t>Положения, направленные на стимулирование закрепления молодежи на своих первых рабочих местах, содержатся в подпунктах 51.9 и 51.42 пункта 51 ГС.</w:t>
      </w:r>
    </w:p>
    <w:p w:rsidR="00827CAA" w:rsidRDefault="00827CAA" w:rsidP="00827CAA">
      <w:pPr>
        <w:rPr>
          <w:szCs w:val="30"/>
        </w:rPr>
      </w:pPr>
      <w:r>
        <w:rPr>
          <w:szCs w:val="30"/>
        </w:rPr>
        <w:t xml:space="preserve">При установлении обязательства нанимателя по осуществлению </w:t>
      </w:r>
      <w:r w:rsidRPr="000721B5">
        <w:rPr>
          <w:szCs w:val="30"/>
        </w:rPr>
        <w:t>ежемесячны</w:t>
      </w:r>
      <w:r>
        <w:rPr>
          <w:szCs w:val="30"/>
        </w:rPr>
        <w:t>х</w:t>
      </w:r>
      <w:r w:rsidRPr="000721B5">
        <w:rPr>
          <w:szCs w:val="30"/>
        </w:rPr>
        <w:t xml:space="preserve"> компенсационны</w:t>
      </w:r>
      <w:r>
        <w:rPr>
          <w:szCs w:val="30"/>
        </w:rPr>
        <w:t>х</w:t>
      </w:r>
      <w:r w:rsidRPr="000721B5">
        <w:rPr>
          <w:szCs w:val="30"/>
        </w:rPr>
        <w:t xml:space="preserve"> выплат выпускникам, распределенным (направленным), перераспределенным  учреждением образования на работу вне постоянного места жительства и не обеспеченным нанимателем жилыми помещениями, в целях компенсации расходов за </w:t>
      </w:r>
      <w:r w:rsidRPr="000721B5">
        <w:rPr>
          <w:szCs w:val="30"/>
        </w:rPr>
        <w:lastRenderedPageBreak/>
        <w:t>наем жилья в период срока работы, установленного в свидетельстве о направлении на работу</w:t>
      </w:r>
      <w:r>
        <w:rPr>
          <w:szCs w:val="30"/>
        </w:rPr>
        <w:t xml:space="preserve"> (подпункт 51.9 пункта 51 ГС)</w:t>
      </w:r>
      <w:r w:rsidR="00355ADE">
        <w:rPr>
          <w:szCs w:val="30"/>
        </w:rPr>
        <w:t>,</w:t>
      </w:r>
      <w:r>
        <w:rPr>
          <w:szCs w:val="30"/>
        </w:rPr>
        <w:t xml:space="preserve"> важно устанавливать </w:t>
      </w:r>
      <w:r w:rsidRPr="0041095F">
        <w:rPr>
          <w:b/>
          <w:szCs w:val="30"/>
        </w:rPr>
        <w:t>непосредственно</w:t>
      </w:r>
      <w:r>
        <w:rPr>
          <w:szCs w:val="30"/>
        </w:rPr>
        <w:t xml:space="preserve"> в соглашениях и договорах </w:t>
      </w:r>
      <w:r w:rsidRPr="0041095F">
        <w:rPr>
          <w:b/>
          <w:szCs w:val="30"/>
        </w:rPr>
        <w:t>размеры</w:t>
      </w:r>
      <w:r>
        <w:rPr>
          <w:szCs w:val="30"/>
        </w:rPr>
        <w:t xml:space="preserve"> </w:t>
      </w:r>
      <w:r w:rsidR="00355ADE">
        <w:rPr>
          <w:szCs w:val="30"/>
        </w:rPr>
        <w:t>выплат</w:t>
      </w:r>
      <w:r>
        <w:rPr>
          <w:szCs w:val="30"/>
        </w:rPr>
        <w:t xml:space="preserve"> (например, в суммах, указанных в договорах найма жилого помещения, но не более … базовых величин). Максимальный размер выплат может быть дифференцирован в зависимости от места проживания (для городов областного подчинения, для городов районного подчинения, для сельских населенных пунктов и т. д.). </w:t>
      </w:r>
    </w:p>
    <w:p w:rsidR="00CC22FB" w:rsidRDefault="00827CAA" w:rsidP="007D38F2">
      <w:pPr>
        <w:rPr>
          <w:szCs w:val="30"/>
        </w:rPr>
      </w:pPr>
      <w:r>
        <w:rPr>
          <w:szCs w:val="30"/>
        </w:rPr>
        <w:t xml:space="preserve">Меры адресной </w:t>
      </w:r>
      <w:r w:rsidR="00CC22FB" w:rsidRPr="00CC22FB">
        <w:rPr>
          <w:szCs w:val="30"/>
        </w:rPr>
        <w:t>поддержки работникам, впервые принятым на работу после окончания учреждений образования</w:t>
      </w:r>
      <w:r w:rsidR="00CC22FB">
        <w:rPr>
          <w:szCs w:val="30"/>
        </w:rPr>
        <w:t xml:space="preserve"> (подпункт 51.42 пункта 51 ГС)</w:t>
      </w:r>
      <w:r w:rsidR="00355ADE">
        <w:rPr>
          <w:szCs w:val="30"/>
        </w:rPr>
        <w:t>,</w:t>
      </w:r>
      <w:r w:rsidR="00CC22FB">
        <w:rPr>
          <w:szCs w:val="30"/>
        </w:rPr>
        <w:t xml:space="preserve"> м</w:t>
      </w:r>
      <w:r>
        <w:rPr>
          <w:szCs w:val="30"/>
        </w:rPr>
        <w:t xml:space="preserve">огут выражаться в установлении </w:t>
      </w:r>
      <w:r w:rsidR="00CC22FB">
        <w:rPr>
          <w:szCs w:val="30"/>
        </w:rPr>
        <w:t xml:space="preserve">в соглашениях и договорах </w:t>
      </w:r>
      <w:r>
        <w:rPr>
          <w:szCs w:val="30"/>
        </w:rPr>
        <w:t xml:space="preserve">дополнительных </w:t>
      </w:r>
      <w:r w:rsidR="004766DA">
        <w:rPr>
          <w:szCs w:val="30"/>
        </w:rPr>
        <w:t>(</w:t>
      </w:r>
      <w:r>
        <w:rPr>
          <w:szCs w:val="30"/>
        </w:rPr>
        <w:t>по сравнению с определенными законодательством</w:t>
      </w:r>
      <w:r w:rsidR="004766DA">
        <w:rPr>
          <w:szCs w:val="30"/>
        </w:rPr>
        <w:t>)</w:t>
      </w:r>
      <w:r>
        <w:rPr>
          <w:szCs w:val="30"/>
        </w:rPr>
        <w:t xml:space="preserve"> гарантий: надбавок к тарифным ставкам (окладам), дополнительных отпусков</w:t>
      </w:r>
      <w:r w:rsidR="00CC22FB">
        <w:rPr>
          <w:szCs w:val="30"/>
        </w:rPr>
        <w:t xml:space="preserve">, беспроцентных займов </w:t>
      </w:r>
      <w:r w:rsidR="00355ADE">
        <w:rPr>
          <w:szCs w:val="30"/>
        </w:rPr>
        <w:t xml:space="preserve">и (или) материальной помощи </w:t>
      </w:r>
      <w:r w:rsidR="00CC22FB">
        <w:rPr>
          <w:szCs w:val="30"/>
        </w:rPr>
        <w:t xml:space="preserve">на </w:t>
      </w:r>
      <w:r w:rsidR="00355ADE">
        <w:rPr>
          <w:szCs w:val="30"/>
        </w:rPr>
        <w:t xml:space="preserve">строительство (приобретение) жилых помещений и (или) на </w:t>
      </w:r>
      <w:r w:rsidR="00CC22FB">
        <w:rPr>
          <w:szCs w:val="30"/>
        </w:rPr>
        <w:t>обзаведение имуществом, содействие в обеспечении общежитием, иным жилым помещением и др.).</w:t>
      </w:r>
    </w:p>
    <w:p w:rsidR="007D38F2" w:rsidRPr="007D38F2" w:rsidRDefault="00CC22FB" w:rsidP="007D38F2">
      <w:pPr>
        <w:rPr>
          <w:szCs w:val="30"/>
        </w:rPr>
      </w:pPr>
      <w:r>
        <w:rPr>
          <w:szCs w:val="30"/>
        </w:rPr>
        <w:t>6</w:t>
      </w:r>
      <w:r w:rsidR="00601E22">
        <w:rPr>
          <w:szCs w:val="30"/>
        </w:rPr>
        <w:t xml:space="preserve">. </w:t>
      </w:r>
      <w:r w:rsidR="00A84CDB">
        <w:rPr>
          <w:szCs w:val="30"/>
        </w:rPr>
        <w:t xml:space="preserve">Подпункт 51.11 пункта 51 ГС ориентирует на </w:t>
      </w:r>
      <w:r w:rsidR="0028281E">
        <w:rPr>
          <w:szCs w:val="30"/>
        </w:rPr>
        <w:t xml:space="preserve">включение в </w:t>
      </w:r>
      <w:r w:rsidR="00F62931">
        <w:rPr>
          <w:szCs w:val="30"/>
        </w:rPr>
        <w:t>соглашения и договоры</w:t>
      </w:r>
      <w:r w:rsidR="0028281E">
        <w:rPr>
          <w:szCs w:val="30"/>
        </w:rPr>
        <w:t xml:space="preserve"> положения о </w:t>
      </w:r>
      <w:r w:rsidR="007D38F2" w:rsidRPr="007D38F2">
        <w:rPr>
          <w:szCs w:val="30"/>
        </w:rPr>
        <w:t>преимущественно</w:t>
      </w:r>
      <w:r w:rsidR="0028281E">
        <w:rPr>
          <w:szCs w:val="30"/>
        </w:rPr>
        <w:t>м</w:t>
      </w:r>
      <w:r w:rsidR="007D38F2" w:rsidRPr="007D38F2">
        <w:rPr>
          <w:szCs w:val="30"/>
        </w:rPr>
        <w:t xml:space="preserve"> прав</w:t>
      </w:r>
      <w:r w:rsidR="0028281E">
        <w:rPr>
          <w:szCs w:val="30"/>
        </w:rPr>
        <w:t>е</w:t>
      </w:r>
      <w:r w:rsidR="007D38F2" w:rsidRPr="007D38F2">
        <w:rPr>
          <w:szCs w:val="30"/>
        </w:rPr>
        <w:t xml:space="preserve"> (при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имеющим неполную семью (ст. 63 Кодекса о браке и семье);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воспитывающим детей-инвалидов;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опекунам, попечителям, на иждивении которых находятся несовершеннолетние дети;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имеющим троих и более детей;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одному из двух работающих в организации родителей, имеющих несовершеннолетних детей;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 xml:space="preserve">работникам предпенсионного возраста (за три года до </w:t>
      </w:r>
      <w:r w:rsidR="00AB5BA6">
        <w:rPr>
          <w:szCs w:val="30"/>
        </w:rPr>
        <w:t xml:space="preserve">достижения </w:t>
      </w:r>
      <w:r w:rsidRPr="007D38F2">
        <w:rPr>
          <w:szCs w:val="30"/>
        </w:rPr>
        <w:t>общеустановленного пенсионного возраста);</w:t>
      </w:r>
    </w:p>
    <w:p w:rsidR="007D38F2" w:rsidRPr="007D38F2" w:rsidRDefault="007D38F2" w:rsidP="007D38F2">
      <w:pPr>
        <w:rPr>
          <w:szCs w:val="30"/>
        </w:rPr>
      </w:pPr>
      <w:r w:rsidRPr="007D38F2">
        <w:rPr>
          <w:szCs w:val="30"/>
        </w:rPr>
        <w:t>получившим трудовое увечье или профессиональное заболевание на производстве</w:t>
      </w:r>
      <w:r w:rsidR="0028281E">
        <w:rPr>
          <w:szCs w:val="30"/>
        </w:rPr>
        <w:t>.</w:t>
      </w:r>
    </w:p>
    <w:p w:rsidR="0028281E" w:rsidRDefault="0028281E" w:rsidP="007D38F2">
      <w:pPr>
        <w:rPr>
          <w:szCs w:val="30"/>
        </w:rPr>
      </w:pPr>
      <w:r>
        <w:rPr>
          <w:szCs w:val="30"/>
        </w:rPr>
        <w:t xml:space="preserve">Данный подпункт ГС может быть реализован как путем </w:t>
      </w:r>
      <w:r w:rsidRPr="00352953">
        <w:rPr>
          <w:b/>
          <w:szCs w:val="30"/>
        </w:rPr>
        <w:t>непосредственного</w:t>
      </w:r>
      <w:r>
        <w:rPr>
          <w:szCs w:val="30"/>
        </w:rPr>
        <w:t xml:space="preserve"> закрепления в </w:t>
      </w:r>
      <w:r w:rsidR="00F62931">
        <w:rPr>
          <w:szCs w:val="30"/>
        </w:rPr>
        <w:t xml:space="preserve">соглашениях и договорах </w:t>
      </w:r>
      <w:r>
        <w:rPr>
          <w:szCs w:val="30"/>
        </w:rPr>
        <w:t xml:space="preserve">такого преимущественного права, так и путем установления </w:t>
      </w:r>
      <w:r w:rsidRPr="00352953">
        <w:rPr>
          <w:b/>
          <w:szCs w:val="30"/>
        </w:rPr>
        <w:t>более весомой гарантии</w:t>
      </w:r>
      <w:r>
        <w:rPr>
          <w:szCs w:val="30"/>
        </w:rPr>
        <w:t xml:space="preserve"> для указанных категорий работников – </w:t>
      </w:r>
      <w:r w:rsidR="003F1CEA" w:rsidRPr="00352953">
        <w:rPr>
          <w:b/>
          <w:szCs w:val="30"/>
        </w:rPr>
        <w:t xml:space="preserve">полного </w:t>
      </w:r>
      <w:r w:rsidRPr="00352953">
        <w:rPr>
          <w:b/>
          <w:szCs w:val="30"/>
        </w:rPr>
        <w:t>запрета</w:t>
      </w:r>
      <w:r>
        <w:rPr>
          <w:szCs w:val="30"/>
        </w:rPr>
        <w:t xml:space="preserve"> на их увольнение по </w:t>
      </w:r>
      <w:r w:rsidR="00F62931">
        <w:rPr>
          <w:szCs w:val="30"/>
        </w:rPr>
        <w:t xml:space="preserve">такому основанию как </w:t>
      </w:r>
      <w:r w:rsidRPr="007D38F2">
        <w:rPr>
          <w:szCs w:val="30"/>
        </w:rPr>
        <w:t>сокращени</w:t>
      </w:r>
      <w:r w:rsidR="00F62931">
        <w:rPr>
          <w:szCs w:val="30"/>
        </w:rPr>
        <w:t>е</w:t>
      </w:r>
      <w:r w:rsidRPr="007D38F2">
        <w:rPr>
          <w:szCs w:val="30"/>
        </w:rPr>
        <w:t xml:space="preserve"> численности или штата работников</w:t>
      </w:r>
      <w:r>
        <w:rPr>
          <w:szCs w:val="30"/>
        </w:rPr>
        <w:t>.</w:t>
      </w:r>
    </w:p>
    <w:p w:rsidR="00B6493B" w:rsidRPr="00FF6932" w:rsidRDefault="00B6493B" w:rsidP="00B6493B">
      <w:r>
        <w:t xml:space="preserve">Следует избегать сужения объема гарантии. Например, не нужно ограничивать действие гарантии для лиц </w:t>
      </w:r>
      <w:r w:rsidRPr="00FF6932">
        <w:t xml:space="preserve">предпенсионного возраста только </w:t>
      </w:r>
      <w:r>
        <w:t xml:space="preserve">теми, кто </w:t>
      </w:r>
      <w:r w:rsidRPr="00FF6932">
        <w:t>име</w:t>
      </w:r>
      <w:r>
        <w:t>ет</w:t>
      </w:r>
      <w:r w:rsidRPr="00FF6932">
        <w:t xml:space="preserve"> стаж в организации свыше 10 лет.</w:t>
      </w:r>
    </w:p>
    <w:p w:rsidR="003F1CEA" w:rsidRDefault="00CC22FB" w:rsidP="007D38F2">
      <w:pPr>
        <w:rPr>
          <w:szCs w:val="30"/>
        </w:rPr>
      </w:pPr>
      <w:r>
        <w:rPr>
          <w:szCs w:val="30"/>
        </w:rPr>
        <w:lastRenderedPageBreak/>
        <w:t>7</w:t>
      </w:r>
      <w:r w:rsidR="00601E22">
        <w:rPr>
          <w:szCs w:val="30"/>
        </w:rPr>
        <w:t xml:space="preserve">. </w:t>
      </w:r>
      <w:r w:rsidR="00352953">
        <w:rPr>
          <w:szCs w:val="30"/>
        </w:rPr>
        <w:t xml:space="preserve">Закрепление в соглашениях и договорах примерного перечня жизненных ситуаций, при которых работник имеет право требовать досрочного расторжения контракта (подпункт 51.12 пункта 51 ГС) важно для </w:t>
      </w:r>
      <w:r w:rsidR="003F1CEA">
        <w:rPr>
          <w:szCs w:val="30"/>
        </w:rPr>
        <w:t>исключения неоднозначного понимания нанимателем и работниками уважительности причины для досрочного расторжения контракта</w:t>
      </w:r>
      <w:r w:rsidR="00352953">
        <w:rPr>
          <w:szCs w:val="30"/>
        </w:rPr>
        <w:t>.</w:t>
      </w:r>
    </w:p>
    <w:p w:rsidR="00352953" w:rsidRPr="00170412" w:rsidRDefault="00352953" w:rsidP="007D38F2">
      <w:pPr>
        <w:rPr>
          <w:i/>
          <w:szCs w:val="30"/>
        </w:rPr>
      </w:pPr>
      <w:r w:rsidRPr="00170412">
        <w:rPr>
          <w:i/>
          <w:szCs w:val="30"/>
        </w:rPr>
        <w:t>Справочно</w:t>
      </w:r>
      <w:r w:rsidR="00601E22" w:rsidRPr="00170412">
        <w:rPr>
          <w:i/>
          <w:szCs w:val="30"/>
        </w:rPr>
        <w:t>.</w:t>
      </w:r>
    </w:p>
    <w:p w:rsidR="00601E22" w:rsidRPr="00170412" w:rsidRDefault="00601E22" w:rsidP="00601E22">
      <w:pPr>
        <w:rPr>
          <w:i/>
        </w:rPr>
      </w:pPr>
      <w:r w:rsidRPr="00170412">
        <w:rPr>
          <w:i/>
          <w:szCs w:val="30"/>
        </w:rPr>
        <w:t>Согласно статье 41 ТК с</w:t>
      </w:r>
      <w:r w:rsidRPr="00170412">
        <w:rPr>
          <w:i/>
        </w:rPr>
        <w:t xml:space="preserve">рочный трудовой договор подлежит расторжению досрочно по требованию работника в случае его болезни или инвалидности, </w:t>
      </w:r>
      <w:r w:rsidRPr="00827CAA">
        <w:rPr>
          <w:b/>
          <w:i/>
        </w:rPr>
        <w:t>иных уважительных причин</w:t>
      </w:r>
      <w:r w:rsidRPr="00170412">
        <w:rPr>
          <w:i/>
        </w:rPr>
        <w:t>, препятствующих выполнению работы по трудовому договору, а также в случае нарушения нанимателем законодательства о труде, коллективного договора, трудового договора.</w:t>
      </w:r>
    </w:p>
    <w:p w:rsidR="00601E22" w:rsidRDefault="00601E22" w:rsidP="007D38F2">
      <w:pPr>
        <w:rPr>
          <w:szCs w:val="30"/>
        </w:rPr>
      </w:pPr>
      <w:r>
        <w:rPr>
          <w:szCs w:val="30"/>
        </w:rPr>
        <w:t xml:space="preserve">Подпункт 51.12 пункта 51 ГС предлагает считать уважительными (помимо </w:t>
      </w:r>
      <w:r w:rsidRPr="007D38F2">
        <w:rPr>
          <w:szCs w:val="30"/>
        </w:rPr>
        <w:t>болезни и</w:t>
      </w:r>
      <w:r>
        <w:rPr>
          <w:szCs w:val="30"/>
        </w:rPr>
        <w:t>ли</w:t>
      </w:r>
      <w:r w:rsidRPr="007D38F2">
        <w:rPr>
          <w:szCs w:val="30"/>
        </w:rPr>
        <w:t xml:space="preserve"> инвалидности, препятствующей выполнению работы по контракту</w:t>
      </w:r>
      <w:r>
        <w:rPr>
          <w:szCs w:val="30"/>
        </w:rPr>
        <w:t>) следующие причины:</w:t>
      </w:r>
    </w:p>
    <w:p w:rsidR="00601E22" w:rsidRDefault="007D38F2" w:rsidP="007D38F2">
      <w:pPr>
        <w:rPr>
          <w:szCs w:val="30"/>
        </w:rPr>
      </w:pPr>
      <w:r w:rsidRPr="007D38F2">
        <w:rPr>
          <w:szCs w:val="30"/>
        </w:rPr>
        <w:t>достижени</w:t>
      </w:r>
      <w:r w:rsidR="00601E22">
        <w:rPr>
          <w:szCs w:val="30"/>
        </w:rPr>
        <w:t>е</w:t>
      </w:r>
      <w:r w:rsidRPr="007D38F2">
        <w:rPr>
          <w:szCs w:val="30"/>
        </w:rPr>
        <w:t xml:space="preserve"> общеустановленного пенсионного возраста</w:t>
      </w:r>
      <w:r w:rsidR="00601E22">
        <w:rPr>
          <w:szCs w:val="30"/>
        </w:rPr>
        <w:t>;</w:t>
      </w:r>
    </w:p>
    <w:p w:rsidR="00601E22" w:rsidRDefault="007D38F2" w:rsidP="007D38F2">
      <w:pPr>
        <w:rPr>
          <w:szCs w:val="30"/>
        </w:rPr>
      </w:pPr>
      <w:r w:rsidRPr="007D38F2">
        <w:rPr>
          <w:szCs w:val="30"/>
        </w:rPr>
        <w:t>переезд на постоянное место жительства в другой населенный пункт</w:t>
      </w:r>
      <w:r w:rsidR="00601E22">
        <w:rPr>
          <w:szCs w:val="30"/>
        </w:rPr>
        <w:t>;</w:t>
      </w:r>
    </w:p>
    <w:p w:rsidR="00601E22" w:rsidRDefault="007D38F2" w:rsidP="007D38F2">
      <w:pPr>
        <w:rPr>
          <w:szCs w:val="30"/>
        </w:rPr>
      </w:pPr>
      <w:r w:rsidRPr="007D38F2">
        <w:rPr>
          <w:szCs w:val="30"/>
        </w:rPr>
        <w:t>необходимост</w:t>
      </w:r>
      <w:r w:rsidR="00601E22">
        <w:rPr>
          <w:szCs w:val="30"/>
        </w:rPr>
        <w:t>ь</w:t>
      </w:r>
      <w:r w:rsidRPr="007D38F2">
        <w:rPr>
          <w:szCs w:val="30"/>
        </w:rPr>
        <w:t xml:space="preserve"> ухода за больным членом семьи</w:t>
      </w:r>
      <w:r w:rsidR="00601E22">
        <w:rPr>
          <w:szCs w:val="30"/>
        </w:rPr>
        <w:t>;</w:t>
      </w:r>
    </w:p>
    <w:p w:rsidR="00601E22" w:rsidRDefault="007D38F2" w:rsidP="007D38F2">
      <w:pPr>
        <w:rPr>
          <w:szCs w:val="30"/>
        </w:rPr>
      </w:pPr>
      <w:r w:rsidRPr="007D38F2">
        <w:rPr>
          <w:szCs w:val="30"/>
        </w:rPr>
        <w:t>перевод одного из супругов на работу (военную службу) в другую местность</w:t>
      </w:r>
      <w:r w:rsidR="00601E22">
        <w:rPr>
          <w:szCs w:val="30"/>
        </w:rPr>
        <w:t>;</w:t>
      </w:r>
    </w:p>
    <w:p w:rsidR="00601E22" w:rsidRDefault="007D38F2" w:rsidP="007D38F2">
      <w:pPr>
        <w:rPr>
          <w:szCs w:val="30"/>
        </w:rPr>
      </w:pPr>
      <w:r w:rsidRPr="007D38F2">
        <w:rPr>
          <w:szCs w:val="30"/>
        </w:rPr>
        <w:t>зачисление в учебное заведение для получения образования в дневной форме получения образования</w:t>
      </w:r>
      <w:r w:rsidR="00601E22">
        <w:rPr>
          <w:szCs w:val="30"/>
        </w:rPr>
        <w:t>.</w:t>
      </w:r>
    </w:p>
    <w:p w:rsidR="00601E22" w:rsidRDefault="00601E22" w:rsidP="007D38F2">
      <w:pPr>
        <w:rPr>
          <w:szCs w:val="30"/>
        </w:rPr>
      </w:pPr>
      <w:r>
        <w:rPr>
          <w:szCs w:val="30"/>
        </w:rPr>
        <w:t>В соглашении или договоре данный перечень причин может быть расширен.</w:t>
      </w:r>
    </w:p>
    <w:p w:rsidR="0028281E" w:rsidRDefault="00CC22FB" w:rsidP="007D38F2">
      <w:pPr>
        <w:rPr>
          <w:szCs w:val="30"/>
        </w:rPr>
      </w:pPr>
      <w:r>
        <w:rPr>
          <w:szCs w:val="30"/>
        </w:rPr>
        <w:t>8</w:t>
      </w:r>
      <w:r w:rsidR="00827CAA">
        <w:rPr>
          <w:szCs w:val="30"/>
        </w:rPr>
        <w:t xml:space="preserve">. </w:t>
      </w:r>
      <w:r w:rsidR="0028281E">
        <w:rPr>
          <w:szCs w:val="30"/>
        </w:rPr>
        <w:t xml:space="preserve">При закреплении в </w:t>
      </w:r>
      <w:r w:rsidR="00EE57EF">
        <w:rPr>
          <w:szCs w:val="30"/>
        </w:rPr>
        <w:t xml:space="preserve">соглашениях и договорах </w:t>
      </w:r>
      <w:r w:rsidR="0028281E">
        <w:rPr>
          <w:szCs w:val="30"/>
        </w:rPr>
        <w:t>нормы подпункта 51.22 пункта 51 ГС</w:t>
      </w:r>
      <w:r w:rsidR="0047681E">
        <w:rPr>
          <w:szCs w:val="30"/>
        </w:rPr>
        <w:t xml:space="preserve"> следует не допускать указания размера выплат как "</w:t>
      </w:r>
      <w:r w:rsidR="0047681E" w:rsidRPr="0009502D">
        <w:rPr>
          <w:b/>
          <w:szCs w:val="30"/>
        </w:rPr>
        <w:t>до</w:t>
      </w:r>
      <w:r w:rsidR="0047681E">
        <w:rPr>
          <w:szCs w:val="30"/>
        </w:rPr>
        <w:t xml:space="preserve"> …", поскольку в таком случае нанимателю будет достаточно</w:t>
      </w:r>
      <w:r w:rsidR="0087067C">
        <w:rPr>
          <w:szCs w:val="30"/>
        </w:rPr>
        <w:t xml:space="preserve"> </w:t>
      </w:r>
      <w:r w:rsidR="00EE57EF">
        <w:rPr>
          <w:szCs w:val="30"/>
        </w:rPr>
        <w:t xml:space="preserve">выплатить работнику, например, 1 рубль. </w:t>
      </w:r>
      <w:r w:rsidR="0047681E">
        <w:rPr>
          <w:szCs w:val="30"/>
        </w:rPr>
        <w:t xml:space="preserve">При невозможности </w:t>
      </w:r>
      <w:r w:rsidR="0009502D">
        <w:rPr>
          <w:szCs w:val="30"/>
        </w:rPr>
        <w:t>стороны соглашения или договора (</w:t>
      </w:r>
      <w:r w:rsidR="0047681E">
        <w:rPr>
          <w:szCs w:val="30"/>
        </w:rPr>
        <w:t>нанимателя</w:t>
      </w:r>
      <w:r w:rsidR="0009502D">
        <w:rPr>
          <w:szCs w:val="30"/>
        </w:rPr>
        <w:t>)</w:t>
      </w:r>
      <w:r w:rsidR="0047681E">
        <w:rPr>
          <w:szCs w:val="30"/>
        </w:rPr>
        <w:t xml:space="preserve"> с учетом финансового положения брать на себя обязательства в размерах, которые установлены в этом подпункте, </w:t>
      </w:r>
      <w:r w:rsidR="0009502D">
        <w:rPr>
          <w:szCs w:val="30"/>
        </w:rPr>
        <w:t>размер выплаты в соглашении или договоре может быть уменьшен</w:t>
      </w:r>
      <w:r w:rsidR="0047681E">
        <w:rPr>
          <w:szCs w:val="30"/>
        </w:rPr>
        <w:t xml:space="preserve">, но при этом должен быть установлен </w:t>
      </w:r>
      <w:r w:rsidR="0047681E" w:rsidRPr="0087067C">
        <w:rPr>
          <w:b/>
          <w:szCs w:val="30"/>
        </w:rPr>
        <w:t>четкий</w:t>
      </w:r>
      <w:r w:rsidR="0047681E">
        <w:rPr>
          <w:szCs w:val="30"/>
        </w:rPr>
        <w:t xml:space="preserve"> </w:t>
      </w:r>
      <w:r w:rsidR="0087067C" w:rsidRPr="0009502D">
        <w:rPr>
          <w:b/>
          <w:szCs w:val="30"/>
        </w:rPr>
        <w:t>минимальный</w:t>
      </w:r>
      <w:r w:rsidR="0087067C">
        <w:rPr>
          <w:szCs w:val="30"/>
        </w:rPr>
        <w:t xml:space="preserve"> </w:t>
      </w:r>
      <w:r w:rsidR="0047681E">
        <w:rPr>
          <w:szCs w:val="30"/>
        </w:rPr>
        <w:t xml:space="preserve">размер выплат (например, </w:t>
      </w:r>
      <w:r w:rsidR="0047681E" w:rsidRPr="0087067C">
        <w:rPr>
          <w:b/>
          <w:szCs w:val="30"/>
        </w:rPr>
        <w:t>не менее</w:t>
      </w:r>
      <w:r w:rsidR="0047681E">
        <w:rPr>
          <w:szCs w:val="30"/>
        </w:rPr>
        <w:t xml:space="preserve"> 5 годовых заработков (в случае гибели работника) или </w:t>
      </w:r>
      <w:r w:rsidR="0047681E" w:rsidRPr="0087067C">
        <w:rPr>
          <w:b/>
          <w:szCs w:val="30"/>
        </w:rPr>
        <w:t>не менее</w:t>
      </w:r>
      <w:r w:rsidR="0047681E">
        <w:rPr>
          <w:szCs w:val="30"/>
        </w:rPr>
        <w:t xml:space="preserve"> 0,5 </w:t>
      </w:r>
      <w:r w:rsidR="0047681E" w:rsidRPr="007D38F2">
        <w:rPr>
          <w:szCs w:val="30"/>
        </w:rPr>
        <w:t>среднемесячного заработка за каждый процент утраты трудоспособности</w:t>
      </w:r>
      <w:r w:rsidR="0047681E">
        <w:rPr>
          <w:szCs w:val="30"/>
        </w:rPr>
        <w:t xml:space="preserve"> (в случае утраты трудоспособности).</w:t>
      </w:r>
    </w:p>
    <w:p w:rsidR="0028281E" w:rsidRPr="0047681E" w:rsidRDefault="0047681E" w:rsidP="007D38F2">
      <w:pPr>
        <w:rPr>
          <w:i/>
          <w:szCs w:val="30"/>
        </w:rPr>
      </w:pPr>
      <w:r w:rsidRPr="0047681E">
        <w:rPr>
          <w:i/>
          <w:szCs w:val="30"/>
        </w:rPr>
        <w:t>Справочно.</w:t>
      </w:r>
    </w:p>
    <w:p w:rsidR="007D38F2" w:rsidRPr="0047681E" w:rsidRDefault="0047681E" w:rsidP="007D38F2">
      <w:pPr>
        <w:rPr>
          <w:i/>
          <w:szCs w:val="30"/>
        </w:rPr>
      </w:pPr>
      <w:r w:rsidRPr="0047681E">
        <w:rPr>
          <w:i/>
          <w:szCs w:val="30"/>
        </w:rPr>
        <w:t xml:space="preserve">Подпункт </w:t>
      </w:r>
      <w:r w:rsidR="0009502D">
        <w:rPr>
          <w:i/>
          <w:szCs w:val="30"/>
        </w:rPr>
        <w:t xml:space="preserve">51.22 пункта 51 ГС </w:t>
      </w:r>
      <w:r w:rsidRPr="0047681E">
        <w:rPr>
          <w:i/>
          <w:szCs w:val="30"/>
        </w:rPr>
        <w:t xml:space="preserve">предусматривает </w:t>
      </w:r>
      <w:r w:rsidR="007D38F2" w:rsidRPr="0047681E">
        <w:rPr>
          <w:i/>
          <w:szCs w:val="30"/>
        </w:rPr>
        <w:t>выплату из средств нанимателя:</w:t>
      </w:r>
    </w:p>
    <w:p w:rsidR="007D38F2" w:rsidRPr="0047681E" w:rsidRDefault="007D38F2" w:rsidP="007D38F2">
      <w:pPr>
        <w:rPr>
          <w:i/>
          <w:szCs w:val="30"/>
        </w:rPr>
      </w:pPr>
      <w:r w:rsidRPr="0047681E">
        <w:rPr>
          <w:i/>
          <w:szCs w:val="30"/>
        </w:rPr>
        <w:t xml:space="preserve">семье погибшего по вине нанимателя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погибшего, исчисленных по заработку за год от месяца, </w:t>
      </w:r>
      <w:r w:rsidRPr="0047681E">
        <w:rPr>
          <w:i/>
          <w:szCs w:val="30"/>
        </w:rPr>
        <w:lastRenderedPageBreak/>
        <w:t>предшествующего несчастному случаю;</w:t>
      </w:r>
    </w:p>
    <w:p w:rsidR="007D38F2" w:rsidRDefault="007D38F2" w:rsidP="007D38F2">
      <w:pPr>
        <w:rPr>
          <w:szCs w:val="30"/>
        </w:rPr>
      </w:pPr>
      <w:r w:rsidRPr="0047681E">
        <w:rPr>
          <w:i/>
          <w:szCs w:val="30"/>
        </w:rPr>
        <w:t>работнику, утратившему трудоспособность в результате несчастного случая на производстве или профессионального заболевания по вине нанимателя – единовременной материальной помощи в размере одного среднемесячного заработка за каждый процент утраты трудоспособности.</w:t>
      </w:r>
    </w:p>
    <w:p w:rsidR="007D38F2" w:rsidRPr="007D38F2" w:rsidRDefault="00EE57EF" w:rsidP="007D38F2">
      <w:pPr>
        <w:rPr>
          <w:szCs w:val="30"/>
        </w:rPr>
      </w:pPr>
      <w:r>
        <w:rPr>
          <w:szCs w:val="30"/>
        </w:rPr>
        <w:t>В соглашениях и договорах следует четко закреп</w:t>
      </w:r>
      <w:r w:rsidR="00827CAA">
        <w:rPr>
          <w:szCs w:val="30"/>
        </w:rPr>
        <w:t xml:space="preserve">лять </w:t>
      </w:r>
      <w:r>
        <w:rPr>
          <w:szCs w:val="30"/>
        </w:rPr>
        <w:t>п</w:t>
      </w:r>
      <w:r w:rsidR="007D38F2" w:rsidRPr="007D38F2">
        <w:rPr>
          <w:szCs w:val="30"/>
        </w:rPr>
        <w:t xml:space="preserve">орядок и условия выплаты </w:t>
      </w:r>
      <w:r>
        <w:rPr>
          <w:szCs w:val="30"/>
        </w:rPr>
        <w:t xml:space="preserve">сумм такой </w:t>
      </w:r>
      <w:r w:rsidR="007D38F2" w:rsidRPr="007D38F2">
        <w:rPr>
          <w:szCs w:val="30"/>
        </w:rPr>
        <w:t>материальной помощи.</w:t>
      </w:r>
    </w:p>
    <w:p w:rsidR="00796C55" w:rsidRDefault="00CC22FB" w:rsidP="00796C55">
      <w:r>
        <w:rPr>
          <w:szCs w:val="30"/>
        </w:rPr>
        <w:t>9</w:t>
      </w:r>
      <w:r w:rsidR="00827CAA">
        <w:rPr>
          <w:szCs w:val="30"/>
        </w:rPr>
        <w:t xml:space="preserve">. </w:t>
      </w:r>
      <w:r w:rsidR="00796C55">
        <w:rPr>
          <w:szCs w:val="30"/>
        </w:rPr>
        <w:t xml:space="preserve">Норма подпункта </w:t>
      </w:r>
      <w:r w:rsidR="007D38F2" w:rsidRPr="007D38F2">
        <w:rPr>
          <w:szCs w:val="30"/>
        </w:rPr>
        <w:t>51.23</w:t>
      </w:r>
      <w:r w:rsidR="00796C55">
        <w:rPr>
          <w:szCs w:val="30"/>
        </w:rPr>
        <w:t xml:space="preserve"> пункта 51 ГС может быть реализована, например, путем закрепления в </w:t>
      </w:r>
      <w:r w:rsidR="00827CAA">
        <w:rPr>
          <w:szCs w:val="30"/>
        </w:rPr>
        <w:t>соглашении или договоре</w:t>
      </w:r>
      <w:r w:rsidR="00796C55">
        <w:rPr>
          <w:szCs w:val="30"/>
        </w:rPr>
        <w:t xml:space="preserve"> обязанности нанимателя по установлению </w:t>
      </w:r>
      <w:r w:rsidR="00796C55">
        <w:t>по согласованию с профсоюзом</w:t>
      </w:r>
      <w:r w:rsidR="00796C55">
        <w:rPr>
          <w:szCs w:val="30"/>
        </w:rPr>
        <w:t xml:space="preserve"> для </w:t>
      </w:r>
      <w:r w:rsidR="00796C55" w:rsidRPr="007D38F2">
        <w:rPr>
          <w:szCs w:val="30"/>
        </w:rPr>
        <w:t>работников, воспитывающих детей в возрасте до 14 лет</w:t>
      </w:r>
      <w:r w:rsidR="00796C55">
        <w:rPr>
          <w:szCs w:val="30"/>
        </w:rPr>
        <w:t xml:space="preserve">, </w:t>
      </w:r>
      <w:r w:rsidR="00796C55">
        <w:t>по их индивидуальным или коллективным просьбам режима гибкого рабочего времени, если это учитывает интересы производства, не приведет к осложнениям в работе организации, не нарушит нормальную деятельность и ритмичность производства, внешние связи (часть вторая статьи 128 ТК).</w:t>
      </w:r>
    </w:p>
    <w:p w:rsidR="00E72DF9" w:rsidRDefault="00CC22FB" w:rsidP="007D38F2">
      <w:pPr>
        <w:rPr>
          <w:szCs w:val="30"/>
        </w:rPr>
      </w:pPr>
      <w:r>
        <w:rPr>
          <w:szCs w:val="30"/>
        </w:rPr>
        <w:t>10</w:t>
      </w:r>
      <w:r w:rsidR="00827CAA">
        <w:rPr>
          <w:szCs w:val="30"/>
        </w:rPr>
        <w:t xml:space="preserve">. </w:t>
      </w:r>
      <w:r w:rsidR="001861F5">
        <w:rPr>
          <w:szCs w:val="30"/>
        </w:rPr>
        <w:t xml:space="preserve">Подпункт 51.24 пункта 51 ГС предусматривает </w:t>
      </w:r>
      <w:r w:rsidR="007D38F2" w:rsidRPr="007D38F2">
        <w:rPr>
          <w:szCs w:val="30"/>
        </w:rPr>
        <w:t xml:space="preserve">предоставление </w:t>
      </w:r>
      <w:r w:rsidR="007D38F2" w:rsidRPr="001861F5">
        <w:rPr>
          <w:b/>
          <w:szCs w:val="30"/>
        </w:rPr>
        <w:t>работникам</w:t>
      </w:r>
      <w:r>
        <w:rPr>
          <w:szCs w:val="30"/>
        </w:rPr>
        <w:t xml:space="preserve"> (то есть как женщинам, так и мужчинам)</w:t>
      </w:r>
      <w:r w:rsidR="007D38F2" w:rsidRPr="007D38F2">
        <w:rPr>
          <w:szCs w:val="30"/>
        </w:rPr>
        <w:t xml:space="preserve">, воспитывающим двоих и более детей в возрасте до </w:t>
      </w:r>
      <w:r w:rsidR="007D38F2" w:rsidRPr="005C40DE">
        <w:rPr>
          <w:b/>
          <w:szCs w:val="30"/>
        </w:rPr>
        <w:t>16 лет</w:t>
      </w:r>
      <w:r w:rsidR="007D38F2" w:rsidRPr="007D38F2">
        <w:rPr>
          <w:szCs w:val="30"/>
        </w:rPr>
        <w:t>, отпуска в летнее или другое удобное для них время</w:t>
      </w:r>
      <w:r w:rsidR="001861F5">
        <w:rPr>
          <w:szCs w:val="30"/>
        </w:rPr>
        <w:t xml:space="preserve">. Эту норму обоснованно включать в </w:t>
      </w:r>
      <w:r w:rsidR="00827CAA">
        <w:rPr>
          <w:szCs w:val="30"/>
        </w:rPr>
        <w:t>соглашение или договор</w:t>
      </w:r>
      <w:r w:rsidR="001861F5">
        <w:rPr>
          <w:szCs w:val="30"/>
        </w:rPr>
        <w:t xml:space="preserve"> без искажений</w:t>
      </w:r>
      <w:r w:rsidR="005C40DE">
        <w:rPr>
          <w:szCs w:val="30"/>
        </w:rPr>
        <w:t>, что позволит охватить гарантией больший круг лиц</w:t>
      </w:r>
      <w:r w:rsidR="00E72DF9">
        <w:rPr>
          <w:szCs w:val="30"/>
        </w:rPr>
        <w:t>, чем это предусмотрено законодательством.</w:t>
      </w:r>
    </w:p>
    <w:p w:rsidR="005C40DE" w:rsidRPr="005C40DE" w:rsidRDefault="005C40DE" w:rsidP="007D38F2">
      <w:pPr>
        <w:rPr>
          <w:i/>
          <w:szCs w:val="30"/>
        </w:rPr>
      </w:pPr>
      <w:r w:rsidRPr="005C40DE">
        <w:rPr>
          <w:i/>
          <w:szCs w:val="30"/>
        </w:rPr>
        <w:t>Справочно.</w:t>
      </w:r>
    </w:p>
    <w:p w:rsidR="001861F5" w:rsidRDefault="005C40DE" w:rsidP="007D38F2">
      <w:pPr>
        <w:rPr>
          <w:szCs w:val="30"/>
        </w:rPr>
      </w:pPr>
      <w:r w:rsidRPr="005C40DE">
        <w:rPr>
          <w:i/>
          <w:szCs w:val="30"/>
        </w:rPr>
        <w:t xml:space="preserve">По трудовому законодательству соответствующим правом обладают только </w:t>
      </w:r>
      <w:r w:rsidR="001861F5" w:rsidRPr="00E72DF9">
        <w:rPr>
          <w:b/>
          <w:i/>
          <w:szCs w:val="30"/>
        </w:rPr>
        <w:t>женщин</w:t>
      </w:r>
      <w:r w:rsidRPr="00E72DF9">
        <w:rPr>
          <w:b/>
          <w:i/>
          <w:szCs w:val="30"/>
        </w:rPr>
        <w:t>ы</w:t>
      </w:r>
      <w:r w:rsidRPr="005C40DE">
        <w:rPr>
          <w:i/>
          <w:szCs w:val="30"/>
        </w:rPr>
        <w:t xml:space="preserve">, имеющие двух и более детей в возрасте </w:t>
      </w:r>
      <w:r w:rsidRPr="00E72DF9">
        <w:rPr>
          <w:b/>
          <w:i/>
          <w:szCs w:val="30"/>
        </w:rPr>
        <w:t>до 14</w:t>
      </w:r>
      <w:r w:rsidRPr="005C40DE">
        <w:rPr>
          <w:i/>
          <w:szCs w:val="30"/>
        </w:rPr>
        <w:t xml:space="preserve"> лет или ребенка-инвалида в возрасте до 18 лет (пункт 3 части четвертой статьи 168 ТК).</w:t>
      </w:r>
    </w:p>
    <w:p w:rsidR="007D38F2" w:rsidRDefault="00CC22FB" w:rsidP="007D38F2">
      <w:pPr>
        <w:rPr>
          <w:szCs w:val="30"/>
        </w:rPr>
      </w:pPr>
      <w:r>
        <w:rPr>
          <w:szCs w:val="30"/>
        </w:rPr>
        <w:t>11</w:t>
      </w:r>
      <w:r w:rsidR="00827CAA">
        <w:rPr>
          <w:szCs w:val="30"/>
        </w:rPr>
        <w:t xml:space="preserve">. </w:t>
      </w:r>
      <w:r w:rsidR="00E72DF9">
        <w:rPr>
          <w:szCs w:val="30"/>
        </w:rPr>
        <w:t>Подпункт 51.26 пункта 51 ГС предусматривает две самостоятельные гарантии:</w:t>
      </w:r>
    </w:p>
    <w:p w:rsidR="00E72DF9" w:rsidRDefault="007D38F2" w:rsidP="007D38F2">
      <w:pPr>
        <w:rPr>
          <w:szCs w:val="30"/>
        </w:rPr>
      </w:pPr>
      <w:r w:rsidRPr="007D38F2">
        <w:rPr>
          <w:szCs w:val="30"/>
        </w:rPr>
        <w:t>создание условий для обеспечения работников организаций горячим питанием</w:t>
      </w:r>
      <w:r w:rsidR="00E72DF9">
        <w:rPr>
          <w:szCs w:val="30"/>
        </w:rPr>
        <w:t>;</w:t>
      </w:r>
    </w:p>
    <w:p w:rsidR="007D38F2" w:rsidRDefault="007D38F2" w:rsidP="007D38F2">
      <w:pPr>
        <w:rPr>
          <w:szCs w:val="30"/>
        </w:rPr>
      </w:pPr>
      <w:r w:rsidRPr="007D38F2">
        <w:rPr>
          <w:szCs w:val="30"/>
        </w:rPr>
        <w:t>удешевлени</w:t>
      </w:r>
      <w:r w:rsidR="00E72DF9">
        <w:rPr>
          <w:szCs w:val="30"/>
        </w:rPr>
        <w:t>е</w:t>
      </w:r>
      <w:r w:rsidRPr="007D38F2">
        <w:rPr>
          <w:szCs w:val="30"/>
        </w:rPr>
        <w:t xml:space="preserve"> стоимости</w:t>
      </w:r>
      <w:r w:rsidR="00E72DF9">
        <w:rPr>
          <w:szCs w:val="30"/>
        </w:rPr>
        <w:t xml:space="preserve"> питания.</w:t>
      </w:r>
    </w:p>
    <w:p w:rsidR="00E72DF9" w:rsidRPr="007D38F2" w:rsidRDefault="00E72DF9" w:rsidP="007D38F2">
      <w:pPr>
        <w:rPr>
          <w:szCs w:val="30"/>
        </w:rPr>
      </w:pPr>
      <w:r>
        <w:rPr>
          <w:szCs w:val="30"/>
        </w:rPr>
        <w:t>Соответственно, в соглашениях и договорах обоснованно четко закреплять каждую из таких гарантий.</w:t>
      </w:r>
    </w:p>
    <w:p w:rsidR="00827CAA" w:rsidRDefault="00827CAA" w:rsidP="00827CAA">
      <w:pPr>
        <w:rPr>
          <w:szCs w:val="30"/>
        </w:rPr>
      </w:pPr>
      <w:r>
        <w:rPr>
          <w:szCs w:val="30"/>
        </w:rPr>
        <w:t>1</w:t>
      </w:r>
      <w:r w:rsidR="009B0541">
        <w:rPr>
          <w:szCs w:val="30"/>
        </w:rPr>
        <w:t>2</w:t>
      </w:r>
      <w:r>
        <w:rPr>
          <w:szCs w:val="30"/>
        </w:rPr>
        <w:t>. При закреплении в соглашениях и договорах положения подпункта 51.31 пункта 51 ГС об отчислениях нанимателями денежных средств профсоюзным организациям в размере не менее 0,15 процента от фонда заработной платы не следует ограничивать цели использования таких средств</w:t>
      </w:r>
      <w:r w:rsidR="009B0541">
        <w:rPr>
          <w:szCs w:val="30"/>
        </w:rPr>
        <w:t xml:space="preserve"> (то есть устанавливать их "закрытый" перечень)</w:t>
      </w:r>
      <w:r>
        <w:rPr>
          <w:szCs w:val="30"/>
        </w:rPr>
        <w:t>. Необходимо формулировать "открытый" перечень таких целей, используя примененную в указанном подпункте формулировку "иные социально значимые цели".</w:t>
      </w:r>
    </w:p>
    <w:p w:rsidR="00BC24EB" w:rsidRDefault="009B0541" w:rsidP="007D38F2">
      <w:pPr>
        <w:rPr>
          <w:szCs w:val="30"/>
        </w:rPr>
      </w:pPr>
      <w:r>
        <w:rPr>
          <w:szCs w:val="30"/>
        </w:rPr>
        <w:lastRenderedPageBreak/>
        <w:t>13</w:t>
      </w:r>
      <w:r w:rsidR="00827CAA">
        <w:rPr>
          <w:szCs w:val="30"/>
        </w:rPr>
        <w:t xml:space="preserve">. </w:t>
      </w:r>
      <w:r w:rsidR="00E72DF9">
        <w:rPr>
          <w:szCs w:val="30"/>
        </w:rPr>
        <w:t xml:space="preserve">Подпункт 51.32 пункта 51 ГС </w:t>
      </w:r>
      <w:r w:rsidR="00E561B6">
        <w:rPr>
          <w:szCs w:val="30"/>
        </w:rPr>
        <w:t xml:space="preserve">ориентирует на установление в соглашениях и договорах </w:t>
      </w:r>
      <w:r w:rsidR="00E561B6" w:rsidRPr="00827CAA">
        <w:rPr>
          <w:b/>
          <w:szCs w:val="30"/>
        </w:rPr>
        <w:t>конкретных</w:t>
      </w:r>
      <w:r w:rsidR="00E561B6">
        <w:rPr>
          <w:szCs w:val="30"/>
        </w:rPr>
        <w:t xml:space="preserve"> </w:t>
      </w:r>
      <w:r w:rsidR="007D38F2" w:rsidRPr="007D38F2">
        <w:rPr>
          <w:szCs w:val="30"/>
        </w:rPr>
        <w:t>мер морального и материального поощрения работников, участвующих в культурно-массовых и спортивных мероприятиях</w:t>
      </w:r>
      <w:r w:rsidR="00E561B6">
        <w:rPr>
          <w:szCs w:val="30"/>
        </w:rPr>
        <w:t xml:space="preserve">. </w:t>
      </w:r>
      <w:r w:rsidR="00BC24EB">
        <w:rPr>
          <w:szCs w:val="30"/>
        </w:rPr>
        <w:t xml:space="preserve">При закреплении таких мер могут быть использованы размещенные на сайте ФПБ Рекомендации для </w:t>
      </w:r>
      <w:r w:rsidR="001861F5">
        <w:t>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спортом.</w:t>
      </w:r>
    </w:p>
    <w:p w:rsidR="007D38F2" w:rsidRDefault="009B0541" w:rsidP="007D38F2">
      <w:pPr>
        <w:rPr>
          <w:szCs w:val="30"/>
        </w:rPr>
      </w:pPr>
      <w:r>
        <w:rPr>
          <w:szCs w:val="30"/>
        </w:rPr>
        <w:t>14</w:t>
      </w:r>
      <w:r w:rsidR="00827CAA">
        <w:rPr>
          <w:szCs w:val="30"/>
        </w:rPr>
        <w:t xml:space="preserve">. </w:t>
      </w:r>
      <w:r w:rsidR="0087067C">
        <w:rPr>
          <w:szCs w:val="30"/>
        </w:rPr>
        <w:t>Следует обратить внимание</w:t>
      </w:r>
      <w:r w:rsidR="00300009">
        <w:rPr>
          <w:szCs w:val="30"/>
        </w:rPr>
        <w:t xml:space="preserve"> на норму подпункта 51.33 пункта 51 ГС, адресованную </w:t>
      </w:r>
      <w:r w:rsidR="00300009" w:rsidRPr="00300009">
        <w:rPr>
          <w:b/>
          <w:szCs w:val="30"/>
        </w:rPr>
        <w:t>непосредственно бюджетным организациям</w:t>
      </w:r>
      <w:r w:rsidR="00300009">
        <w:rPr>
          <w:szCs w:val="30"/>
        </w:rPr>
        <w:t xml:space="preserve"> с учетом специфики их финансирования. Так, при осуществлении такими организациями приносящей доход (предпринимательской или иной) деятельности следует добиваться включения в </w:t>
      </w:r>
      <w:r w:rsidR="00827CAA">
        <w:rPr>
          <w:szCs w:val="30"/>
        </w:rPr>
        <w:t xml:space="preserve">соглашения и договоры </w:t>
      </w:r>
      <w:r w:rsidR="00300009">
        <w:rPr>
          <w:szCs w:val="30"/>
        </w:rPr>
        <w:t xml:space="preserve">нормы об осуществлении </w:t>
      </w:r>
      <w:r w:rsidR="007D38F2" w:rsidRPr="007D38F2">
        <w:rPr>
          <w:szCs w:val="30"/>
        </w:rPr>
        <w:t>дополнительных выплат стимулирующего характера, оказани</w:t>
      </w:r>
      <w:r w:rsidR="00300009">
        <w:rPr>
          <w:szCs w:val="30"/>
        </w:rPr>
        <w:t>и</w:t>
      </w:r>
      <w:r w:rsidR="007D38F2" w:rsidRPr="007D38F2">
        <w:rPr>
          <w:szCs w:val="30"/>
        </w:rPr>
        <w:t xml:space="preserve"> материальной помощи работникам </w:t>
      </w:r>
      <w:r w:rsidR="00300009">
        <w:rPr>
          <w:szCs w:val="30"/>
        </w:rPr>
        <w:t xml:space="preserve">такой </w:t>
      </w:r>
      <w:r w:rsidR="007D38F2" w:rsidRPr="007D38F2">
        <w:rPr>
          <w:szCs w:val="30"/>
        </w:rPr>
        <w:t>организации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</w:t>
      </w:r>
      <w:r w:rsidR="00300009">
        <w:rPr>
          <w:szCs w:val="30"/>
        </w:rPr>
        <w:t>.</w:t>
      </w:r>
    </w:p>
    <w:p w:rsidR="00D74704" w:rsidRDefault="009B0541" w:rsidP="007D38F2">
      <w:pPr>
        <w:rPr>
          <w:szCs w:val="30"/>
        </w:rPr>
      </w:pPr>
      <w:r>
        <w:rPr>
          <w:szCs w:val="30"/>
        </w:rPr>
        <w:t xml:space="preserve">15. </w:t>
      </w:r>
      <w:r w:rsidR="00D74704">
        <w:rPr>
          <w:szCs w:val="30"/>
        </w:rPr>
        <w:t xml:space="preserve">При закреплении в </w:t>
      </w:r>
      <w:r>
        <w:rPr>
          <w:szCs w:val="30"/>
        </w:rPr>
        <w:t>соглашениях и договорах</w:t>
      </w:r>
      <w:r w:rsidR="00D74704">
        <w:rPr>
          <w:szCs w:val="30"/>
        </w:rPr>
        <w:t xml:space="preserve"> дополнительных гарантий для профсоюзного актива </w:t>
      </w:r>
      <w:r>
        <w:rPr>
          <w:szCs w:val="30"/>
        </w:rPr>
        <w:t xml:space="preserve">(подпункты 51.34 </w:t>
      </w:r>
      <w:r w:rsidR="00B11F43">
        <w:rPr>
          <w:szCs w:val="30"/>
        </w:rPr>
        <w:t>–</w:t>
      </w:r>
      <w:r>
        <w:rPr>
          <w:szCs w:val="30"/>
        </w:rPr>
        <w:t xml:space="preserve"> </w:t>
      </w:r>
      <w:r w:rsidR="00B11F43">
        <w:rPr>
          <w:szCs w:val="30"/>
        </w:rPr>
        <w:t xml:space="preserve">51.38 пункта 51 ГС) </w:t>
      </w:r>
      <w:r w:rsidR="00D74704">
        <w:rPr>
          <w:szCs w:val="30"/>
        </w:rPr>
        <w:t>следует учитывать следующее.</w:t>
      </w:r>
    </w:p>
    <w:p w:rsidR="005E3F39" w:rsidRDefault="005E3F39" w:rsidP="005E3F39">
      <w:r>
        <w:rPr>
          <w:szCs w:val="30"/>
        </w:rPr>
        <w:t xml:space="preserve">По Закону Республики Беларусь "О профессиональных союзах" </w:t>
      </w:r>
      <w:r>
        <w:t xml:space="preserve">расторжение трудового договора по инициативе нанимателя (за исключением случаев, вызванных виновными действиями работника) с работниками, </w:t>
      </w:r>
      <w:r w:rsidRPr="005E3F39">
        <w:rPr>
          <w:b/>
        </w:rPr>
        <w:t>избранными в состав профсоюзных органов</w:t>
      </w:r>
      <w:r>
        <w:t xml:space="preserve"> и не освобожденными от работы, допускается лишь с письменного предварительного </w:t>
      </w:r>
      <w:r w:rsidRPr="005E3F39">
        <w:rPr>
          <w:b/>
        </w:rPr>
        <w:t>уведомления</w:t>
      </w:r>
      <w:r>
        <w:t xml:space="preserve"> (не позднее чем за два месяца) профсоюзного органа, членом которого они избраны. Расторжение трудового договора по инициативе нанимателя (за исключением случаев, вызванных виновными действиями работника) с работниками, </w:t>
      </w:r>
      <w:r w:rsidRPr="005E3F39">
        <w:rPr>
          <w:b/>
        </w:rPr>
        <w:t>избранными руководителями профсоюзных органов</w:t>
      </w:r>
      <w:r>
        <w:t xml:space="preserve"> и не освобожденными от работы, допускается только с предварительного </w:t>
      </w:r>
      <w:r w:rsidRPr="005E3F39">
        <w:rPr>
          <w:b/>
        </w:rPr>
        <w:t>согласия</w:t>
      </w:r>
      <w:r>
        <w:t xml:space="preserve"> вышестоящего профсоюзного органа;</w:t>
      </w:r>
    </w:p>
    <w:p w:rsidR="00AC7769" w:rsidRDefault="007D38F2" w:rsidP="007D38F2">
      <w:pPr>
        <w:rPr>
          <w:szCs w:val="30"/>
        </w:rPr>
      </w:pPr>
      <w:r>
        <w:rPr>
          <w:szCs w:val="30"/>
        </w:rPr>
        <w:t>Особенностью подпункта</w:t>
      </w:r>
      <w:r w:rsidR="005E3F39">
        <w:rPr>
          <w:szCs w:val="30"/>
        </w:rPr>
        <w:t xml:space="preserve"> 51.36 пункта 51 ГС</w:t>
      </w:r>
      <w:r>
        <w:rPr>
          <w:szCs w:val="30"/>
        </w:rPr>
        <w:t xml:space="preserve"> является </w:t>
      </w:r>
      <w:r w:rsidR="005E3F39">
        <w:rPr>
          <w:szCs w:val="30"/>
        </w:rPr>
        <w:t xml:space="preserve">повышение уровня гарантии для </w:t>
      </w:r>
      <w:r w:rsidRPr="007D38F2">
        <w:rPr>
          <w:szCs w:val="30"/>
        </w:rPr>
        <w:t>работник</w:t>
      </w:r>
      <w:r w:rsidR="005E3F39">
        <w:rPr>
          <w:szCs w:val="30"/>
        </w:rPr>
        <w:t>ов</w:t>
      </w:r>
      <w:r w:rsidRPr="007D38F2">
        <w:rPr>
          <w:szCs w:val="30"/>
        </w:rPr>
        <w:t xml:space="preserve">, </w:t>
      </w:r>
      <w:r w:rsidRPr="0009502D">
        <w:rPr>
          <w:b/>
          <w:szCs w:val="30"/>
        </w:rPr>
        <w:t>избранны</w:t>
      </w:r>
      <w:r w:rsidR="005E3F39" w:rsidRPr="0009502D">
        <w:rPr>
          <w:b/>
          <w:szCs w:val="30"/>
        </w:rPr>
        <w:t>х</w:t>
      </w:r>
      <w:r w:rsidRPr="0009502D">
        <w:rPr>
          <w:b/>
          <w:szCs w:val="30"/>
        </w:rPr>
        <w:t xml:space="preserve"> в состав профсоюзного органа</w:t>
      </w:r>
      <w:r w:rsidRPr="007D38F2">
        <w:rPr>
          <w:szCs w:val="30"/>
        </w:rPr>
        <w:t xml:space="preserve">, </w:t>
      </w:r>
      <w:r w:rsidR="005E3F39">
        <w:rPr>
          <w:szCs w:val="30"/>
        </w:rPr>
        <w:t xml:space="preserve">а также установление дополнительной гарантии для </w:t>
      </w:r>
      <w:r w:rsidRPr="0009502D">
        <w:rPr>
          <w:b/>
          <w:szCs w:val="30"/>
        </w:rPr>
        <w:t>общественны</w:t>
      </w:r>
      <w:r w:rsidR="005E3F39" w:rsidRPr="0009502D">
        <w:rPr>
          <w:b/>
          <w:szCs w:val="30"/>
        </w:rPr>
        <w:t>х</w:t>
      </w:r>
      <w:r w:rsidRPr="0009502D">
        <w:rPr>
          <w:b/>
          <w:szCs w:val="30"/>
        </w:rPr>
        <w:t xml:space="preserve"> инспектор</w:t>
      </w:r>
      <w:r w:rsidR="005E3F39" w:rsidRPr="0009502D">
        <w:rPr>
          <w:b/>
          <w:szCs w:val="30"/>
        </w:rPr>
        <w:t>ов</w:t>
      </w:r>
      <w:r w:rsidRPr="0009502D">
        <w:rPr>
          <w:b/>
          <w:szCs w:val="30"/>
        </w:rPr>
        <w:t xml:space="preserve"> по охране труда</w:t>
      </w:r>
      <w:r w:rsidR="005E3F39">
        <w:rPr>
          <w:szCs w:val="30"/>
        </w:rPr>
        <w:t xml:space="preserve">: при включении соответствующей нормы в </w:t>
      </w:r>
      <w:r w:rsidR="009B0541">
        <w:rPr>
          <w:szCs w:val="30"/>
        </w:rPr>
        <w:t xml:space="preserve">соглашение или договор </w:t>
      </w:r>
      <w:r w:rsidR="005E3F39">
        <w:rPr>
          <w:szCs w:val="30"/>
        </w:rPr>
        <w:t xml:space="preserve">расторжение трудового договора по инициативе нанимателя с указанными лицами будет возможно </w:t>
      </w:r>
      <w:r w:rsidR="005E3F39" w:rsidRPr="00B11F43">
        <w:rPr>
          <w:b/>
          <w:szCs w:val="30"/>
        </w:rPr>
        <w:t xml:space="preserve">только </w:t>
      </w:r>
      <w:r w:rsidRPr="00B11F43">
        <w:rPr>
          <w:b/>
          <w:szCs w:val="30"/>
        </w:rPr>
        <w:t>с согласия</w:t>
      </w:r>
      <w:r w:rsidRPr="007D38F2">
        <w:rPr>
          <w:szCs w:val="30"/>
        </w:rPr>
        <w:t xml:space="preserve"> профсоюзного органа, в которо</w:t>
      </w:r>
      <w:r w:rsidR="0009502D">
        <w:rPr>
          <w:szCs w:val="30"/>
        </w:rPr>
        <w:t>м</w:t>
      </w:r>
      <w:r w:rsidRPr="007D38F2">
        <w:rPr>
          <w:szCs w:val="30"/>
        </w:rPr>
        <w:t xml:space="preserve"> они </w:t>
      </w:r>
      <w:r w:rsidRPr="007D38F2">
        <w:rPr>
          <w:szCs w:val="30"/>
        </w:rPr>
        <w:lastRenderedPageBreak/>
        <w:t xml:space="preserve">состоят на профсоюзном учете. </w:t>
      </w:r>
    </w:p>
    <w:p w:rsidR="007D38F2" w:rsidRDefault="005E3F39" w:rsidP="007D38F2">
      <w:pPr>
        <w:rPr>
          <w:szCs w:val="30"/>
        </w:rPr>
      </w:pPr>
      <w:r>
        <w:rPr>
          <w:szCs w:val="30"/>
        </w:rPr>
        <w:t xml:space="preserve">Кроме того, подпункт 51.36 пункта 51 ГС устанавливает гарантию для </w:t>
      </w:r>
      <w:r w:rsidR="007D38F2" w:rsidRPr="007D38F2">
        <w:rPr>
          <w:szCs w:val="30"/>
        </w:rPr>
        <w:t>руководител</w:t>
      </w:r>
      <w:r>
        <w:rPr>
          <w:szCs w:val="30"/>
        </w:rPr>
        <w:t>ей</w:t>
      </w:r>
      <w:r w:rsidR="007D38F2" w:rsidRPr="007D38F2">
        <w:rPr>
          <w:szCs w:val="30"/>
        </w:rPr>
        <w:t xml:space="preserve"> профсоюзных органов</w:t>
      </w:r>
      <w:r>
        <w:rPr>
          <w:szCs w:val="30"/>
        </w:rPr>
        <w:t xml:space="preserve">, </w:t>
      </w:r>
      <w:r w:rsidR="007D38F2" w:rsidRPr="007D38F2">
        <w:rPr>
          <w:szCs w:val="30"/>
        </w:rPr>
        <w:t>не освобожденны</w:t>
      </w:r>
      <w:r>
        <w:rPr>
          <w:szCs w:val="30"/>
        </w:rPr>
        <w:t>х</w:t>
      </w:r>
      <w:r w:rsidR="007D38F2" w:rsidRPr="007D38F2">
        <w:rPr>
          <w:szCs w:val="30"/>
        </w:rPr>
        <w:t xml:space="preserve"> от основной работы, </w:t>
      </w:r>
      <w:r>
        <w:rPr>
          <w:szCs w:val="30"/>
        </w:rPr>
        <w:t xml:space="preserve">при контрактной форме найма: срок контракта с ними </w:t>
      </w:r>
      <w:r w:rsidR="007D38F2" w:rsidRPr="007D38F2">
        <w:rPr>
          <w:szCs w:val="30"/>
        </w:rPr>
        <w:t>не может быть менее срока их полномочий</w:t>
      </w:r>
      <w:r>
        <w:rPr>
          <w:szCs w:val="30"/>
        </w:rPr>
        <w:t>.</w:t>
      </w:r>
    </w:p>
    <w:p w:rsidR="005E3F39" w:rsidRPr="005E3F39" w:rsidRDefault="005E3F39" w:rsidP="007D38F2">
      <w:pPr>
        <w:rPr>
          <w:i/>
          <w:szCs w:val="30"/>
        </w:rPr>
      </w:pPr>
      <w:r w:rsidRPr="005E3F39">
        <w:rPr>
          <w:i/>
          <w:szCs w:val="30"/>
        </w:rPr>
        <w:t xml:space="preserve">Примечание: на практике встречаются ситуации, когда сначала заключается контракт, а затем работник избирается руководителем профсоюзного органа. В этой связи рекомендуется дополнительно включать в </w:t>
      </w:r>
      <w:r w:rsidR="009B0541">
        <w:rPr>
          <w:i/>
          <w:szCs w:val="30"/>
        </w:rPr>
        <w:t xml:space="preserve">соглашения и договоры </w:t>
      </w:r>
      <w:r w:rsidRPr="005E3F39">
        <w:rPr>
          <w:i/>
          <w:szCs w:val="30"/>
        </w:rPr>
        <w:t xml:space="preserve">норму о том, что </w:t>
      </w:r>
      <w:r w:rsidR="00C233B3">
        <w:rPr>
          <w:i/>
          <w:szCs w:val="30"/>
        </w:rPr>
        <w:t xml:space="preserve">если работник избирается руководителем профсоюзного органа в период действия заключенного с ним контракта, то по окончании срока действия контракта </w:t>
      </w:r>
      <w:r w:rsidRPr="005E3F39">
        <w:rPr>
          <w:i/>
          <w:szCs w:val="30"/>
        </w:rPr>
        <w:t xml:space="preserve">наниматель обязан продлить его или заключить новый контракт на срок не менее, чем до окончания срока полномочий.  </w:t>
      </w:r>
    </w:p>
    <w:p w:rsidR="00AC7769" w:rsidRDefault="00AC7769" w:rsidP="007D38F2">
      <w:pPr>
        <w:rPr>
          <w:szCs w:val="30"/>
        </w:rPr>
      </w:pPr>
      <w:r>
        <w:rPr>
          <w:szCs w:val="30"/>
        </w:rPr>
        <w:t xml:space="preserve">В соглашении или договоре гарантия, предусмотренная в подпункте 51.36 пункта 51 ГС для контрактной формы найма, может быть распространена на всех работников, </w:t>
      </w:r>
      <w:r w:rsidRPr="008D336D">
        <w:rPr>
          <w:szCs w:val="30"/>
        </w:rPr>
        <w:t>избранны</w:t>
      </w:r>
      <w:r>
        <w:rPr>
          <w:szCs w:val="30"/>
        </w:rPr>
        <w:t>х</w:t>
      </w:r>
      <w:r w:rsidRPr="008D336D">
        <w:rPr>
          <w:szCs w:val="30"/>
        </w:rPr>
        <w:t xml:space="preserve"> в </w:t>
      </w:r>
      <w:r>
        <w:rPr>
          <w:szCs w:val="30"/>
        </w:rPr>
        <w:t xml:space="preserve">состав </w:t>
      </w:r>
      <w:r w:rsidRPr="008D336D">
        <w:rPr>
          <w:szCs w:val="30"/>
        </w:rPr>
        <w:t>профсоюзны</w:t>
      </w:r>
      <w:r>
        <w:rPr>
          <w:szCs w:val="30"/>
        </w:rPr>
        <w:t>х</w:t>
      </w:r>
      <w:r w:rsidRPr="008D336D">
        <w:rPr>
          <w:szCs w:val="30"/>
        </w:rPr>
        <w:t xml:space="preserve"> орган</w:t>
      </w:r>
      <w:r>
        <w:rPr>
          <w:szCs w:val="30"/>
        </w:rPr>
        <w:t>ов</w:t>
      </w:r>
      <w:r w:rsidRPr="008D336D">
        <w:rPr>
          <w:szCs w:val="30"/>
        </w:rPr>
        <w:t xml:space="preserve"> и не освобожденны</w:t>
      </w:r>
      <w:r>
        <w:rPr>
          <w:szCs w:val="30"/>
        </w:rPr>
        <w:t>х</w:t>
      </w:r>
      <w:r w:rsidRPr="008D336D">
        <w:rPr>
          <w:szCs w:val="30"/>
        </w:rPr>
        <w:t xml:space="preserve"> от основной работы</w:t>
      </w:r>
      <w:r>
        <w:rPr>
          <w:szCs w:val="30"/>
        </w:rPr>
        <w:t>.</w:t>
      </w:r>
    </w:p>
    <w:p w:rsidR="007D38F2" w:rsidRDefault="00B11F43" w:rsidP="007D38F2">
      <w:pPr>
        <w:rPr>
          <w:szCs w:val="30"/>
        </w:rPr>
      </w:pPr>
      <w:r>
        <w:rPr>
          <w:szCs w:val="30"/>
        </w:rPr>
        <w:t xml:space="preserve">16. </w:t>
      </w:r>
      <w:r w:rsidR="008804B5">
        <w:rPr>
          <w:szCs w:val="30"/>
        </w:rPr>
        <w:t xml:space="preserve">Подпункты 51.39 и 51.40 </w:t>
      </w:r>
      <w:r>
        <w:rPr>
          <w:szCs w:val="30"/>
        </w:rPr>
        <w:t xml:space="preserve">пункта 51 ГС </w:t>
      </w:r>
      <w:r w:rsidR="008804B5">
        <w:rPr>
          <w:szCs w:val="30"/>
        </w:rPr>
        <w:t>повышают уровень гарантий для работников при вынужденной неполной занятости.</w:t>
      </w:r>
    </w:p>
    <w:p w:rsidR="007D38F2" w:rsidRPr="007D38F2" w:rsidRDefault="008804B5" w:rsidP="007D38F2">
      <w:pPr>
        <w:rPr>
          <w:szCs w:val="30"/>
        </w:rPr>
      </w:pPr>
      <w:r>
        <w:rPr>
          <w:szCs w:val="30"/>
        </w:rPr>
        <w:t xml:space="preserve">По законодательству отпуск, обусловленный необходимостью </w:t>
      </w:r>
      <w:r w:rsidRPr="007D38F2">
        <w:rPr>
          <w:szCs w:val="30"/>
        </w:rPr>
        <w:t xml:space="preserve">временной приостановки работ или временного уменьшения их объема, а также </w:t>
      </w:r>
      <w:r>
        <w:rPr>
          <w:szCs w:val="30"/>
        </w:rPr>
        <w:t xml:space="preserve">отсутствием </w:t>
      </w:r>
      <w:r w:rsidRPr="007D38F2">
        <w:rPr>
          <w:szCs w:val="30"/>
        </w:rPr>
        <w:t>другой работы, на которую необходимо временно перевести работника в соответствии с медицинским заключением</w:t>
      </w:r>
      <w:r>
        <w:rPr>
          <w:szCs w:val="30"/>
        </w:rPr>
        <w:t xml:space="preserve">, может предоставляться как без сохранения заработной платы, так и </w:t>
      </w:r>
      <w:r w:rsidR="00B11F43">
        <w:rPr>
          <w:szCs w:val="30"/>
        </w:rPr>
        <w:t xml:space="preserve">с ее частичным сохранением (статья 191 ТК). </w:t>
      </w:r>
      <w:r>
        <w:rPr>
          <w:szCs w:val="30"/>
        </w:rPr>
        <w:t xml:space="preserve">В этой связи </w:t>
      </w:r>
      <w:r w:rsidR="00B11F43">
        <w:rPr>
          <w:szCs w:val="30"/>
        </w:rPr>
        <w:t xml:space="preserve">важно </w:t>
      </w:r>
      <w:r>
        <w:rPr>
          <w:szCs w:val="30"/>
        </w:rPr>
        <w:t xml:space="preserve">добиваться включения в </w:t>
      </w:r>
      <w:r w:rsidR="00B11F43">
        <w:rPr>
          <w:szCs w:val="30"/>
        </w:rPr>
        <w:t xml:space="preserve">соглашения и договоры </w:t>
      </w:r>
      <w:r>
        <w:rPr>
          <w:szCs w:val="30"/>
        </w:rPr>
        <w:t xml:space="preserve">нормы об оплате такого отпуска </w:t>
      </w:r>
      <w:r w:rsidR="007D38F2" w:rsidRPr="007D38F2">
        <w:rPr>
          <w:szCs w:val="30"/>
        </w:rPr>
        <w:t>в размере не менее 2/3 тарифной ставки (оклада)</w:t>
      </w:r>
      <w:r w:rsidR="00B11F43">
        <w:rPr>
          <w:szCs w:val="30"/>
        </w:rPr>
        <w:t>.</w:t>
      </w:r>
    </w:p>
    <w:p w:rsidR="007D38F2" w:rsidRPr="007D38F2" w:rsidRDefault="00B11F43" w:rsidP="007D38F2">
      <w:pPr>
        <w:rPr>
          <w:szCs w:val="30"/>
        </w:rPr>
      </w:pPr>
      <w:r>
        <w:rPr>
          <w:szCs w:val="30"/>
        </w:rPr>
        <w:t>Статья 71 ТК предусматривает оплату простоя (</w:t>
      </w:r>
      <w:r w:rsidR="007D38F2" w:rsidRPr="007D38F2">
        <w:rPr>
          <w:szCs w:val="30"/>
        </w:rPr>
        <w:t xml:space="preserve">временного отсутствия работы по причине производственного или экономического характера в размере </w:t>
      </w:r>
      <w:r>
        <w:rPr>
          <w:szCs w:val="30"/>
        </w:rPr>
        <w:t xml:space="preserve">не ниже 2/3 </w:t>
      </w:r>
      <w:r w:rsidR="007D38F2" w:rsidRPr="007D38F2">
        <w:rPr>
          <w:szCs w:val="30"/>
        </w:rPr>
        <w:t>тарифной ставки (оклада)</w:t>
      </w:r>
      <w:r>
        <w:rPr>
          <w:szCs w:val="30"/>
        </w:rPr>
        <w:t>. Подпункт 51.40 пункта 51 ГС ориентирует на повышение данной гарантии до 100% тарифной ставки (оклада).</w:t>
      </w:r>
    </w:p>
    <w:p w:rsidR="00957AC9" w:rsidRDefault="00B11F43" w:rsidP="007D38F2">
      <w:pPr>
        <w:rPr>
          <w:szCs w:val="30"/>
        </w:rPr>
      </w:pPr>
      <w:r>
        <w:rPr>
          <w:szCs w:val="30"/>
        </w:rPr>
        <w:t xml:space="preserve">17. </w:t>
      </w:r>
      <w:r w:rsidR="00BE03EF">
        <w:rPr>
          <w:szCs w:val="30"/>
        </w:rPr>
        <w:t xml:space="preserve">Подпункт 51.43 пункта 51 ГС предусматривает закрепление в </w:t>
      </w:r>
      <w:r w:rsidR="00827CAA">
        <w:rPr>
          <w:szCs w:val="30"/>
        </w:rPr>
        <w:t xml:space="preserve">договоре </w:t>
      </w:r>
      <w:r w:rsidR="00BE03EF">
        <w:rPr>
          <w:szCs w:val="30"/>
        </w:rPr>
        <w:t xml:space="preserve">порядка </w:t>
      </w:r>
      <w:r w:rsidR="007D38F2" w:rsidRPr="007D38F2">
        <w:rPr>
          <w:szCs w:val="30"/>
        </w:rPr>
        <w:t xml:space="preserve">исполнения </w:t>
      </w:r>
      <w:r w:rsidR="00827CAA">
        <w:rPr>
          <w:szCs w:val="30"/>
        </w:rPr>
        <w:t xml:space="preserve">его </w:t>
      </w:r>
      <w:r w:rsidR="007D38F2" w:rsidRPr="007D38F2">
        <w:rPr>
          <w:szCs w:val="30"/>
        </w:rPr>
        <w:t>положений,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BE03EF" w:rsidRDefault="00BE03EF" w:rsidP="007D38F2">
      <w:pPr>
        <w:rPr>
          <w:szCs w:val="30"/>
        </w:rPr>
      </w:pPr>
      <w:r>
        <w:rPr>
          <w:szCs w:val="30"/>
        </w:rPr>
        <w:t xml:space="preserve">Таким образом, в </w:t>
      </w:r>
      <w:r w:rsidR="00827CAA">
        <w:rPr>
          <w:szCs w:val="30"/>
        </w:rPr>
        <w:t xml:space="preserve">договоре важно </w:t>
      </w:r>
      <w:r>
        <w:rPr>
          <w:szCs w:val="30"/>
        </w:rPr>
        <w:t>определ</w:t>
      </w:r>
      <w:r w:rsidR="00827CAA">
        <w:rPr>
          <w:szCs w:val="30"/>
        </w:rPr>
        <w:t xml:space="preserve">ить </w:t>
      </w:r>
      <w:r>
        <w:rPr>
          <w:szCs w:val="30"/>
        </w:rPr>
        <w:t xml:space="preserve">четкий порядок временного приостановления действия его отдельных пунктов и (или) разделов </w:t>
      </w:r>
      <w:r w:rsidR="00A67FF7">
        <w:rPr>
          <w:szCs w:val="30"/>
        </w:rPr>
        <w:t xml:space="preserve">(без внесения изменений в сам договор) </w:t>
      </w:r>
      <w:r>
        <w:rPr>
          <w:szCs w:val="30"/>
        </w:rPr>
        <w:t xml:space="preserve">в случае, если в силу </w:t>
      </w:r>
      <w:r>
        <w:rPr>
          <w:szCs w:val="30"/>
        </w:rPr>
        <w:lastRenderedPageBreak/>
        <w:t>финансово-экономического положения нанимателя или по иным причинам их предоставление будет невозможно или затруднительно.</w:t>
      </w:r>
    </w:p>
    <w:p w:rsidR="00A67FF7" w:rsidRDefault="00BE03EF" w:rsidP="007D38F2">
      <w:pPr>
        <w:rPr>
          <w:szCs w:val="30"/>
        </w:rPr>
      </w:pPr>
      <w:r>
        <w:rPr>
          <w:szCs w:val="30"/>
        </w:rPr>
        <w:t>Например, может быть определено, что</w:t>
      </w:r>
      <w:r w:rsidR="00A67FF7">
        <w:rPr>
          <w:szCs w:val="30"/>
        </w:rPr>
        <w:t>:</w:t>
      </w:r>
    </w:p>
    <w:p w:rsidR="00A67FF7" w:rsidRDefault="00BE03EF" w:rsidP="007D38F2">
      <w:pPr>
        <w:rPr>
          <w:szCs w:val="30"/>
        </w:rPr>
      </w:pPr>
      <w:r>
        <w:rPr>
          <w:szCs w:val="30"/>
        </w:rPr>
        <w:t>такому приостановлению предшествует предоставление нанимателем профкому исчерпывающей информации (в том числе документально подтвержденной) о своем финансово-экономическом положении (бухгалтерская отчетность и т. п.) и перспективах его улучшения (бизнес-планы, договоры и т.п.)</w:t>
      </w:r>
      <w:r w:rsidR="00A67FF7">
        <w:rPr>
          <w:szCs w:val="30"/>
        </w:rPr>
        <w:t>;</w:t>
      </w:r>
    </w:p>
    <w:p w:rsidR="00A67FF7" w:rsidRDefault="00A67FF7" w:rsidP="007D38F2">
      <w:pPr>
        <w:rPr>
          <w:szCs w:val="30"/>
        </w:rPr>
      </w:pPr>
      <w:r>
        <w:rPr>
          <w:szCs w:val="30"/>
        </w:rPr>
        <w:t>приостановление осуществляется либо с согласия профкома (например, на срок до 3 месяцев) либо с согласия общего собрания (конференции) работников (например, на срок свыше 3 месяцев);</w:t>
      </w:r>
    </w:p>
    <w:p w:rsidR="00BE03EF" w:rsidRDefault="00A67FF7" w:rsidP="007D38F2">
      <w:pPr>
        <w:rPr>
          <w:szCs w:val="30"/>
        </w:rPr>
      </w:pPr>
      <w:r>
        <w:rPr>
          <w:szCs w:val="30"/>
        </w:rPr>
        <w:t>в течение срока приостановления профкому предоставляется (ежемесячно, ежеквартально, с иной периодичностью) документально подтвержденная информация о текущем финансово-экономическом положении нанимателя и изменении перспектив его деятельности (в том числе бухгалтерская отчетность, договоры и т.п.).</w:t>
      </w:r>
      <w:r w:rsidR="00BE03EF">
        <w:rPr>
          <w:szCs w:val="30"/>
        </w:rPr>
        <w:t xml:space="preserve">  </w:t>
      </w:r>
    </w:p>
    <w:p w:rsidR="00B11F43" w:rsidRDefault="00B11F43" w:rsidP="007D38F2">
      <w:pPr>
        <w:rPr>
          <w:szCs w:val="30"/>
        </w:rPr>
      </w:pPr>
      <w:r>
        <w:rPr>
          <w:szCs w:val="30"/>
        </w:rPr>
        <w:t xml:space="preserve">18. При реализации в соглашениях и договорах положений ГС важно тщательно выверять формулировки, не допуская закрепления двусмысленных или некорректных положений, поскольку это может негативно сказаться на возможности защиты прав и интересов работников. </w:t>
      </w:r>
    </w:p>
    <w:p w:rsidR="00B11F43" w:rsidRPr="003E4128" w:rsidRDefault="00B11F43" w:rsidP="007D38F2">
      <w:pPr>
        <w:rPr>
          <w:i/>
          <w:szCs w:val="30"/>
        </w:rPr>
      </w:pPr>
      <w:r w:rsidRPr="003E4128">
        <w:rPr>
          <w:i/>
          <w:szCs w:val="30"/>
        </w:rPr>
        <w:t>Пример 1. В</w:t>
      </w:r>
      <w:r w:rsidR="0037789F" w:rsidRPr="003E4128">
        <w:rPr>
          <w:i/>
          <w:szCs w:val="30"/>
        </w:rPr>
        <w:t xml:space="preserve"> рамках реализации подпункта 51.8 пункта 51 ГС в соглашении или договоре указывается, что при </w:t>
      </w:r>
      <w:r w:rsidR="0037789F" w:rsidRPr="003E4128">
        <w:rPr>
          <w:b/>
          <w:i/>
          <w:szCs w:val="30"/>
        </w:rPr>
        <w:t>ликвидации</w:t>
      </w:r>
      <w:r w:rsidR="0037789F" w:rsidRPr="003E4128">
        <w:rPr>
          <w:i/>
          <w:szCs w:val="30"/>
        </w:rPr>
        <w:t xml:space="preserve"> организации </w:t>
      </w:r>
      <w:r w:rsidR="0037789F" w:rsidRPr="003E4128">
        <w:rPr>
          <w:b/>
          <w:i/>
          <w:szCs w:val="30"/>
        </w:rPr>
        <w:t>правопреемник</w:t>
      </w:r>
      <w:r w:rsidR="0037789F" w:rsidRPr="003E4128">
        <w:rPr>
          <w:i/>
          <w:szCs w:val="30"/>
        </w:rPr>
        <w:t xml:space="preserve"> предоставляет высвобождаемым работникам не менее 70 процентов рабочих мест вновь создаваемого субъекта хозяйствования. Такая формулировка не учитывает то, что при ликвидации организации </w:t>
      </w:r>
      <w:r w:rsidR="0009502D">
        <w:rPr>
          <w:i/>
          <w:szCs w:val="30"/>
        </w:rPr>
        <w:t xml:space="preserve">( в отличие от реорганизации) </w:t>
      </w:r>
      <w:r w:rsidR="0037789F" w:rsidRPr="003E4128">
        <w:rPr>
          <w:i/>
          <w:szCs w:val="30"/>
        </w:rPr>
        <w:t>правопреемства не возникает.</w:t>
      </w:r>
    </w:p>
    <w:p w:rsidR="00B11F43" w:rsidRPr="003E4128" w:rsidRDefault="00B11F43" w:rsidP="007D38F2">
      <w:pPr>
        <w:rPr>
          <w:i/>
          <w:szCs w:val="30"/>
        </w:rPr>
      </w:pPr>
      <w:r w:rsidRPr="003E4128">
        <w:rPr>
          <w:i/>
          <w:szCs w:val="30"/>
        </w:rPr>
        <w:t>Пример 2. В соглашении или договоре указывается, что наниматель не допускает в определенных ситуациях (например, с лицами предпенсионного возраста) расторжения срочных трудовых договоров при истечении срока их действия. Такая формулировка некорректна</w:t>
      </w:r>
      <w:r w:rsidR="0022549E" w:rsidRPr="003E4128">
        <w:rPr>
          <w:i/>
          <w:szCs w:val="30"/>
        </w:rPr>
        <w:t xml:space="preserve">, поскольку истечение срока действия срочного трудового договора, не является основанием для прекращения трудового договора по инициативе нанимателя. </w:t>
      </w:r>
      <w:r w:rsidRPr="003E4128">
        <w:rPr>
          <w:i/>
          <w:szCs w:val="30"/>
        </w:rPr>
        <w:t xml:space="preserve">Для закрепления соответствующей гарантии нужно </w:t>
      </w:r>
      <w:r w:rsidR="0022549E" w:rsidRPr="003E4128">
        <w:rPr>
          <w:i/>
          <w:szCs w:val="30"/>
        </w:rPr>
        <w:t xml:space="preserve">в соглашении или договоре </w:t>
      </w:r>
      <w:r w:rsidRPr="003E4128">
        <w:rPr>
          <w:i/>
          <w:szCs w:val="30"/>
        </w:rPr>
        <w:t>вести речь об обязанности нанимателя продлить или заключить новый контракт с таким работником</w:t>
      </w:r>
      <w:r w:rsidR="0009502D">
        <w:rPr>
          <w:i/>
          <w:szCs w:val="30"/>
        </w:rPr>
        <w:t xml:space="preserve"> на срок не менее чем до достижения и</w:t>
      </w:r>
      <w:r w:rsidR="00AB5BA6">
        <w:rPr>
          <w:i/>
          <w:szCs w:val="30"/>
        </w:rPr>
        <w:t>м</w:t>
      </w:r>
      <w:r w:rsidR="0009502D">
        <w:rPr>
          <w:i/>
          <w:szCs w:val="30"/>
        </w:rPr>
        <w:t xml:space="preserve"> общеустановленного пенсионного возраста и получения права на пенсию по возрасту (аналогично формулировкам Указа № 180)</w:t>
      </w:r>
      <w:r w:rsidRPr="003E4128">
        <w:rPr>
          <w:i/>
          <w:szCs w:val="30"/>
        </w:rPr>
        <w:t>.</w:t>
      </w:r>
    </w:p>
    <w:p w:rsidR="0037789F" w:rsidRPr="007D38F2" w:rsidRDefault="00B11F43" w:rsidP="007D38F2">
      <w:pPr>
        <w:rPr>
          <w:szCs w:val="30"/>
        </w:rPr>
      </w:pPr>
      <w:r>
        <w:rPr>
          <w:szCs w:val="30"/>
        </w:rPr>
        <w:t xml:space="preserve"> </w:t>
      </w:r>
      <w:r w:rsidR="0037789F">
        <w:rPr>
          <w:szCs w:val="30"/>
        </w:rPr>
        <w:t xml:space="preserve">  </w:t>
      </w:r>
    </w:p>
    <w:sectPr w:rsidR="0037789F" w:rsidRPr="007D38F2" w:rsidSect="00493CE5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40" w:rsidRDefault="00BC5240">
      <w:r>
        <w:separator/>
      </w:r>
    </w:p>
  </w:endnote>
  <w:endnote w:type="continuationSeparator" w:id="1">
    <w:p w:rsidR="00BC5240" w:rsidRDefault="00BC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40" w:rsidRDefault="00BC5240">
      <w:r>
        <w:separator/>
      </w:r>
    </w:p>
  </w:footnote>
  <w:footnote w:type="continuationSeparator" w:id="1">
    <w:p w:rsidR="00BC5240" w:rsidRDefault="00BC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21" w:rsidRDefault="008906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B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B21">
      <w:rPr>
        <w:rStyle w:val="a5"/>
        <w:noProof/>
      </w:rPr>
      <w:t>1</w:t>
    </w:r>
    <w:r>
      <w:rPr>
        <w:rStyle w:val="a5"/>
      </w:rPr>
      <w:fldChar w:fldCharType="end"/>
    </w:r>
  </w:p>
  <w:p w:rsidR="00E13B21" w:rsidRDefault="00E13B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21" w:rsidRDefault="008906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B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BA6">
      <w:rPr>
        <w:rStyle w:val="a5"/>
        <w:noProof/>
      </w:rPr>
      <w:t>12</w:t>
    </w:r>
    <w:r>
      <w:rPr>
        <w:rStyle w:val="a5"/>
      </w:rPr>
      <w:fldChar w:fldCharType="end"/>
    </w:r>
  </w:p>
  <w:p w:rsidR="00E13B21" w:rsidRDefault="00E13B21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B4"/>
    <w:multiLevelType w:val="hybridMultilevel"/>
    <w:tmpl w:val="D54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EF6F3C"/>
    <w:multiLevelType w:val="hybridMultilevel"/>
    <w:tmpl w:val="55A40084"/>
    <w:lvl w:ilvl="0" w:tplc="48C290EE">
      <w:start w:val="19"/>
      <w:numFmt w:val="decimal"/>
      <w:lvlText w:val="%1."/>
      <w:lvlJc w:val="left"/>
      <w:pPr>
        <w:ind w:left="1235" w:hanging="384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C73A3"/>
    <w:multiLevelType w:val="multilevel"/>
    <w:tmpl w:val="0B061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592F2661"/>
    <w:multiLevelType w:val="hybridMultilevel"/>
    <w:tmpl w:val="25CEC39C"/>
    <w:lvl w:ilvl="0" w:tplc="8A78A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D085F"/>
    <w:multiLevelType w:val="hybridMultilevel"/>
    <w:tmpl w:val="9E6E93C0"/>
    <w:lvl w:ilvl="0" w:tplc="83A255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5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34"/>
    <w:rsid w:val="000007E1"/>
    <w:rsid w:val="000016ED"/>
    <w:rsid w:val="00002338"/>
    <w:rsid w:val="000025D2"/>
    <w:rsid w:val="00002BE5"/>
    <w:rsid w:val="000032A3"/>
    <w:rsid w:val="00004DCE"/>
    <w:rsid w:val="0000504A"/>
    <w:rsid w:val="000051D0"/>
    <w:rsid w:val="000063D1"/>
    <w:rsid w:val="00006BDA"/>
    <w:rsid w:val="000070E5"/>
    <w:rsid w:val="00007592"/>
    <w:rsid w:val="0000774D"/>
    <w:rsid w:val="00007FF2"/>
    <w:rsid w:val="00011166"/>
    <w:rsid w:val="00011CE7"/>
    <w:rsid w:val="00011FF0"/>
    <w:rsid w:val="0001221B"/>
    <w:rsid w:val="000124AB"/>
    <w:rsid w:val="00012B78"/>
    <w:rsid w:val="00012BD1"/>
    <w:rsid w:val="00012EF9"/>
    <w:rsid w:val="000132CF"/>
    <w:rsid w:val="000140A6"/>
    <w:rsid w:val="0001535B"/>
    <w:rsid w:val="0001547C"/>
    <w:rsid w:val="00015BBE"/>
    <w:rsid w:val="00015F5B"/>
    <w:rsid w:val="00016426"/>
    <w:rsid w:val="00016810"/>
    <w:rsid w:val="000170B6"/>
    <w:rsid w:val="00017201"/>
    <w:rsid w:val="00017AA6"/>
    <w:rsid w:val="00020BDA"/>
    <w:rsid w:val="00021443"/>
    <w:rsid w:val="00021710"/>
    <w:rsid w:val="000219B6"/>
    <w:rsid w:val="00021A91"/>
    <w:rsid w:val="000220CA"/>
    <w:rsid w:val="000228FD"/>
    <w:rsid w:val="00022F72"/>
    <w:rsid w:val="000244A9"/>
    <w:rsid w:val="0002462E"/>
    <w:rsid w:val="0002478E"/>
    <w:rsid w:val="00024B23"/>
    <w:rsid w:val="00024D64"/>
    <w:rsid w:val="00025D85"/>
    <w:rsid w:val="00026021"/>
    <w:rsid w:val="0002658E"/>
    <w:rsid w:val="0002684F"/>
    <w:rsid w:val="00026D29"/>
    <w:rsid w:val="0002720F"/>
    <w:rsid w:val="00030779"/>
    <w:rsid w:val="00030902"/>
    <w:rsid w:val="000309D1"/>
    <w:rsid w:val="00031BFA"/>
    <w:rsid w:val="00032387"/>
    <w:rsid w:val="00032533"/>
    <w:rsid w:val="00032C86"/>
    <w:rsid w:val="00032ECF"/>
    <w:rsid w:val="0003373D"/>
    <w:rsid w:val="00033C7C"/>
    <w:rsid w:val="000342AD"/>
    <w:rsid w:val="0003511F"/>
    <w:rsid w:val="0003581D"/>
    <w:rsid w:val="000359C5"/>
    <w:rsid w:val="00035BFA"/>
    <w:rsid w:val="000361C2"/>
    <w:rsid w:val="00036939"/>
    <w:rsid w:val="00037083"/>
    <w:rsid w:val="00037764"/>
    <w:rsid w:val="00037817"/>
    <w:rsid w:val="00037BED"/>
    <w:rsid w:val="00037FF7"/>
    <w:rsid w:val="00040277"/>
    <w:rsid w:val="000402B3"/>
    <w:rsid w:val="00040843"/>
    <w:rsid w:val="00040BDA"/>
    <w:rsid w:val="0004111F"/>
    <w:rsid w:val="000419FA"/>
    <w:rsid w:val="0004256F"/>
    <w:rsid w:val="00042ECA"/>
    <w:rsid w:val="00043D0D"/>
    <w:rsid w:val="00043DA6"/>
    <w:rsid w:val="00044289"/>
    <w:rsid w:val="0004447F"/>
    <w:rsid w:val="00044B99"/>
    <w:rsid w:val="00044E05"/>
    <w:rsid w:val="000459BB"/>
    <w:rsid w:val="00045B70"/>
    <w:rsid w:val="000460A2"/>
    <w:rsid w:val="00046AF3"/>
    <w:rsid w:val="00047528"/>
    <w:rsid w:val="000475F0"/>
    <w:rsid w:val="00047699"/>
    <w:rsid w:val="0005015D"/>
    <w:rsid w:val="000523DB"/>
    <w:rsid w:val="000524EB"/>
    <w:rsid w:val="00052A29"/>
    <w:rsid w:val="00052D9F"/>
    <w:rsid w:val="00052E0F"/>
    <w:rsid w:val="00053295"/>
    <w:rsid w:val="00053B89"/>
    <w:rsid w:val="000546B3"/>
    <w:rsid w:val="0005490F"/>
    <w:rsid w:val="00054A90"/>
    <w:rsid w:val="000556F4"/>
    <w:rsid w:val="00060031"/>
    <w:rsid w:val="000600E0"/>
    <w:rsid w:val="00060508"/>
    <w:rsid w:val="00060739"/>
    <w:rsid w:val="000608A8"/>
    <w:rsid w:val="00060C69"/>
    <w:rsid w:val="0006129C"/>
    <w:rsid w:val="00061974"/>
    <w:rsid w:val="00061ACD"/>
    <w:rsid w:val="00061B11"/>
    <w:rsid w:val="00061C57"/>
    <w:rsid w:val="00061DAA"/>
    <w:rsid w:val="00061E6A"/>
    <w:rsid w:val="00061E8B"/>
    <w:rsid w:val="00062DE6"/>
    <w:rsid w:val="00062F65"/>
    <w:rsid w:val="00063964"/>
    <w:rsid w:val="00063B06"/>
    <w:rsid w:val="00063C04"/>
    <w:rsid w:val="00063C9F"/>
    <w:rsid w:val="00063F13"/>
    <w:rsid w:val="00065213"/>
    <w:rsid w:val="000653C3"/>
    <w:rsid w:val="00065DC1"/>
    <w:rsid w:val="00066299"/>
    <w:rsid w:val="00066821"/>
    <w:rsid w:val="00066B93"/>
    <w:rsid w:val="00066E8F"/>
    <w:rsid w:val="00067016"/>
    <w:rsid w:val="000670CF"/>
    <w:rsid w:val="000676A3"/>
    <w:rsid w:val="00067F1F"/>
    <w:rsid w:val="00070101"/>
    <w:rsid w:val="00070151"/>
    <w:rsid w:val="0007018B"/>
    <w:rsid w:val="00070431"/>
    <w:rsid w:val="0007083E"/>
    <w:rsid w:val="00070F1A"/>
    <w:rsid w:val="00070FBD"/>
    <w:rsid w:val="0007104C"/>
    <w:rsid w:val="00071CF8"/>
    <w:rsid w:val="000721B5"/>
    <w:rsid w:val="0007350F"/>
    <w:rsid w:val="00074080"/>
    <w:rsid w:val="00074C61"/>
    <w:rsid w:val="00074E49"/>
    <w:rsid w:val="0007546E"/>
    <w:rsid w:val="0007573E"/>
    <w:rsid w:val="00075AC2"/>
    <w:rsid w:val="00076447"/>
    <w:rsid w:val="00076695"/>
    <w:rsid w:val="00076F76"/>
    <w:rsid w:val="00077089"/>
    <w:rsid w:val="000774B9"/>
    <w:rsid w:val="0008000D"/>
    <w:rsid w:val="000804F5"/>
    <w:rsid w:val="000816EF"/>
    <w:rsid w:val="00082992"/>
    <w:rsid w:val="00082B55"/>
    <w:rsid w:val="0008472C"/>
    <w:rsid w:val="000848D4"/>
    <w:rsid w:val="00084A57"/>
    <w:rsid w:val="00084FD4"/>
    <w:rsid w:val="00084FF0"/>
    <w:rsid w:val="00085023"/>
    <w:rsid w:val="0008514F"/>
    <w:rsid w:val="000851F7"/>
    <w:rsid w:val="000854B0"/>
    <w:rsid w:val="000855D3"/>
    <w:rsid w:val="00085CEA"/>
    <w:rsid w:val="00086AD9"/>
    <w:rsid w:val="0008788C"/>
    <w:rsid w:val="00090F0A"/>
    <w:rsid w:val="00091709"/>
    <w:rsid w:val="000919C2"/>
    <w:rsid w:val="00092376"/>
    <w:rsid w:val="000924A3"/>
    <w:rsid w:val="00092741"/>
    <w:rsid w:val="00092766"/>
    <w:rsid w:val="00093447"/>
    <w:rsid w:val="00093B49"/>
    <w:rsid w:val="00094C36"/>
    <w:rsid w:val="00094F57"/>
    <w:rsid w:val="0009502D"/>
    <w:rsid w:val="00095189"/>
    <w:rsid w:val="00095B3E"/>
    <w:rsid w:val="000960A0"/>
    <w:rsid w:val="0009652C"/>
    <w:rsid w:val="00096654"/>
    <w:rsid w:val="000967B6"/>
    <w:rsid w:val="0009707B"/>
    <w:rsid w:val="0009738C"/>
    <w:rsid w:val="000976E8"/>
    <w:rsid w:val="000977B3"/>
    <w:rsid w:val="00097C0A"/>
    <w:rsid w:val="00097EB6"/>
    <w:rsid w:val="000A0650"/>
    <w:rsid w:val="000A0833"/>
    <w:rsid w:val="000A15B4"/>
    <w:rsid w:val="000A202B"/>
    <w:rsid w:val="000A2257"/>
    <w:rsid w:val="000A2A50"/>
    <w:rsid w:val="000A3271"/>
    <w:rsid w:val="000A3A3F"/>
    <w:rsid w:val="000A4233"/>
    <w:rsid w:val="000A45AB"/>
    <w:rsid w:val="000A4FEA"/>
    <w:rsid w:val="000A51EF"/>
    <w:rsid w:val="000A5621"/>
    <w:rsid w:val="000A7EBD"/>
    <w:rsid w:val="000B0167"/>
    <w:rsid w:val="000B031D"/>
    <w:rsid w:val="000B099B"/>
    <w:rsid w:val="000B1EA5"/>
    <w:rsid w:val="000B27A5"/>
    <w:rsid w:val="000B309A"/>
    <w:rsid w:val="000B4184"/>
    <w:rsid w:val="000B4197"/>
    <w:rsid w:val="000B4E16"/>
    <w:rsid w:val="000B4EF1"/>
    <w:rsid w:val="000B5988"/>
    <w:rsid w:val="000B5E67"/>
    <w:rsid w:val="000B678A"/>
    <w:rsid w:val="000B73C3"/>
    <w:rsid w:val="000B7A65"/>
    <w:rsid w:val="000C0848"/>
    <w:rsid w:val="000C1255"/>
    <w:rsid w:val="000C2996"/>
    <w:rsid w:val="000C3160"/>
    <w:rsid w:val="000C32F8"/>
    <w:rsid w:val="000C3A93"/>
    <w:rsid w:val="000C4A2C"/>
    <w:rsid w:val="000C5476"/>
    <w:rsid w:val="000C5539"/>
    <w:rsid w:val="000C5F26"/>
    <w:rsid w:val="000C6269"/>
    <w:rsid w:val="000C7643"/>
    <w:rsid w:val="000C79DD"/>
    <w:rsid w:val="000C7FC9"/>
    <w:rsid w:val="000D0061"/>
    <w:rsid w:val="000D07CE"/>
    <w:rsid w:val="000D1346"/>
    <w:rsid w:val="000D1817"/>
    <w:rsid w:val="000D1BBC"/>
    <w:rsid w:val="000D1FBF"/>
    <w:rsid w:val="000D340F"/>
    <w:rsid w:val="000D550C"/>
    <w:rsid w:val="000D5911"/>
    <w:rsid w:val="000D5A8F"/>
    <w:rsid w:val="000D6E28"/>
    <w:rsid w:val="000D730A"/>
    <w:rsid w:val="000D7C12"/>
    <w:rsid w:val="000D7C64"/>
    <w:rsid w:val="000E0687"/>
    <w:rsid w:val="000E068A"/>
    <w:rsid w:val="000E0DC1"/>
    <w:rsid w:val="000E101A"/>
    <w:rsid w:val="000E1095"/>
    <w:rsid w:val="000E182C"/>
    <w:rsid w:val="000E1AFE"/>
    <w:rsid w:val="000E203F"/>
    <w:rsid w:val="000E220C"/>
    <w:rsid w:val="000E2705"/>
    <w:rsid w:val="000E3199"/>
    <w:rsid w:val="000E35AD"/>
    <w:rsid w:val="000E3937"/>
    <w:rsid w:val="000E3944"/>
    <w:rsid w:val="000E5299"/>
    <w:rsid w:val="000E55B9"/>
    <w:rsid w:val="000E5F56"/>
    <w:rsid w:val="000E768A"/>
    <w:rsid w:val="000E7C15"/>
    <w:rsid w:val="000E7F01"/>
    <w:rsid w:val="000E7F29"/>
    <w:rsid w:val="000F04F0"/>
    <w:rsid w:val="000F085C"/>
    <w:rsid w:val="000F0E2F"/>
    <w:rsid w:val="000F10F7"/>
    <w:rsid w:val="000F1180"/>
    <w:rsid w:val="000F155C"/>
    <w:rsid w:val="000F2285"/>
    <w:rsid w:val="000F275E"/>
    <w:rsid w:val="000F37F2"/>
    <w:rsid w:val="000F3F66"/>
    <w:rsid w:val="000F40D3"/>
    <w:rsid w:val="000F49D4"/>
    <w:rsid w:val="000F4E71"/>
    <w:rsid w:val="000F545C"/>
    <w:rsid w:val="000F568F"/>
    <w:rsid w:val="000F5B77"/>
    <w:rsid w:val="000F773D"/>
    <w:rsid w:val="000F7F5F"/>
    <w:rsid w:val="00100157"/>
    <w:rsid w:val="0010062D"/>
    <w:rsid w:val="001007DF"/>
    <w:rsid w:val="00100983"/>
    <w:rsid w:val="001016AA"/>
    <w:rsid w:val="0010180C"/>
    <w:rsid w:val="00101CD1"/>
    <w:rsid w:val="0010203D"/>
    <w:rsid w:val="0010216F"/>
    <w:rsid w:val="0010262B"/>
    <w:rsid w:val="0010307D"/>
    <w:rsid w:val="0010340F"/>
    <w:rsid w:val="00103D6B"/>
    <w:rsid w:val="00103E11"/>
    <w:rsid w:val="00103F0D"/>
    <w:rsid w:val="001047B2"/>
    <w:rsid w:val="00104E41"/>
    <w:rsid w:val="00105B8D"/>
    <w:rsid w:val="00106A58"/>
    <w:rsid w:val="001079AE"/>
    <w:rsid w:val="00110097"/>
    <w:rsid w:val="0011090B"/>
    <w:rsid w:val="00110A05"/>
    <w:rsid w:val="00110C22"/>
    <w:rsid w:val="00110FEB"/>
    <w:rsid w:val="001112E2"/>
    <w:rsid w:val="00111798"/>
    <w:rsid w:val="00112B5E"/>
    <w:rsid w:val="0011324B"/>
    <w:rsid w:val="001132BF"/>
    <w:rsid w:val="001136BF"/>
    <w:rsid w:val="001139DA"/>
    <w:rsid w:val="00113EC4"/>
    <w:rsid w:val="001143FE"/>
    <w:rsid w:val="00114716"/>
    <w:rsid w:val="00117050"/>
    <w:rsid w:val="00117233"/>
    <w:rsid w:val="001176E7"/>
    <w:rsid w:val="00120590"/>
    <w:rsid w:val="00120DAE"/>
    <w:rsid w:val="0012149D"/>
    <w:rsid w:val="001215D9"/>
    <w:rsid w:val="00121844"/>
    <w:rsid w:val="001219A1"/>
    <w:rsid w:val="00121AD2"/>
    <w:rsid w:val="001220F1"/>
    <w:rsid w:val="00122D03"/>
    <w:rsid w:val="00123532"/>
    <w:rsid w:val="00123884"/>
    <w:rsid w:val="00123BFA"/>
    <w:rsid w:val="001252D8"/>
    <w:rsid w:val="00125607"/>
    <w:rsid w:val="0012571D"/>
    <w:rsid w:val="00125993"/>
    <w:rsid w:val="00125F90"/>
    <w:rsid w:val="00126065"/>
    <w:rsid w:val="001262CC"/>
    <w:rsid w:val="00126354"/>
    <w:rsid w:val="00126E3D"/>
    <w:rsid w:val="00127B68"/>
    <w:rsid w:val="00130FB8"/>
    <w:rsid w:val="00130FDE"/>
    <w:rsid w:val="001312E9"/>
    <w:rsid w:val="0013136A"/>
    <w:rsid w:val="001313B4"/>
    <w:rsid w:val="001313D6"/>
    <w:rsid w:val="001314A7"/>
    <w:rsid w:val="001325EC"/>
    <w:rsid w:val="0013271C"/>
    <w:rsid w:val="0013351F"/>
    <w:rsid w:val="00133CE5"/>
    <w:rsid w:val="001340D6"/>
    <w:rsid w:val="00135AE0"/>
    <w:rsid w:val="0013726E"/>
    <w:rsid w:val="001378F7"/>
    <w:rsid w:val="00137B51"/>
    <w:rsid w:val="00140194"/>
    <w:rsid w:val="001401F5"/>
    <w:rsid w:val="00140B7D"/>
    <w:rsid w:val="00141682"/>
    <w:rsid w:val="00141772"/>
    <w:rsid w:val="0014179F"/>
    <w:rsid w:val="001425EF"/>
    <w:rsid w:val="00142E6C"/>
    <w:rsid w:val="00142EC5"/>
    <w:rsid w:val="00142FA0"/>
    <w:rsid w:val="00143033"/>
    <w:rsid w:val="0014346C"/>
    <w:rsid w:val="00143C6A"/>
    <w:rsid w:val="00143E7B"/>
    <w:rsid w:val="00144136"/>
    <w:rsid w:val="00144C93"/>
    <w:rsid w:val="00144DE7"/>
    <w:rsid w:val="0014546E"/>
    <w:rsid w:val="0014584F"/>
    <w:rsid w:val="00145A6F"/>
    <w:rsid w:val="00146E85"/>
    <w:rsid w:val="00146F8B"/>
    <w:rsid w:val="00147092"/>
    <w:rsid w:val="001470CC"/>
    <w:rsid w:val="00147171"/>
    <w:rsid w:val="001474D4"/>
    <w:rsid w:val="00147D2A"/>
    <w:rsid w:val="00147D75"/>
    <w:rsid w:val="00150032"/>
    <w:rsid w:val="0015033B"/>
    <w:rsid w:val="001508A3"/>
    <w:rsid w:val="00150F28"/>
    <w:rsid w:val="0015106D"/>
    <w:rsid w:val="00151795"/>
    <w:rsid w:val="00151929"/>
    <w:rsid w:val="00151978"/>
    <w:rsid w:val="00152054"/>
    <w:rsid w:val="0015217B"/>
    <w:rsid w:val="00152793"/>
    <w:rsid w:val="00152C44"/>
    <w:rsid w:val="00152D7A"/>
    <w:rsid w:val="001533B0"/>
    <w:rsid w:val="00154642"/>
    <w:rsid w:val="00154679"/>
    <w:rsid w:val="00155329"/>
    <w:rsid w:val="00155360"/>
    <w:rsid w:val="0015569C"/>
    <w:rsid w:val="00155C61"/>
    <w:rsid w:val="00160249"/>
    <w:rsid w:val="0016026E"/>
    <w:rsid w:val="001602EA"/>
    <w:rsid w:val="00160335"/>
    <w:rsid w:val="00160735"/>
    <w:rsid w:val="00160A1D"/>
    <w:rsid w:val="00160C21"/>
    <w:rsid w:val="001615A4"/>
    <w:rsid w:val="00162057"/>
    <w:rsid w:val="001628DB"/>
    <w:rsid w:val="00162B6D"/>
    <w:rsid w:val="00163192"/>
    <w:rsid w:val="001637A6"/>
    <w:rsid w:val="00163E7B"/>
    <w:rsid w:val="00164895"/>
    <w:rsid w:val="001649FF"/>
    <w:rsid w:val="001652DD"/>
    <w:rsid w:val="00165517"/>
    <w:rsid w:val="00165A13"/>
    <w:rsid w:val="0016601A"/>
    <w:rsid w:val="0016688C"/>
    <w:rsid w:val="00167880"/>
    <w:rsid w:val="0017015B"/>
    <w:rsid w:val="00170412"/>
    <w:rsid w:val="001716C7"/>
    <w:rsid w:val="00171CB2"/>
    <w:rsid w:val="001728A6"/>
    <w:rsid w:val="001735E6"/>
    <w:rsid w:val="00173631"/>
    <w:rsid w:val="00173924"/>
    <w:rsid w:val="0017521A"/>
    <w:rsid w:val="0017526C"/>
    <w:rsid w:val="00175399"/>
    <w:rsid w:val="001756B6"/>
    <w:rsid w:val="00175DA3"/>
    <w:rsid w:val="0017621B"/>
    <w:rsid w:val="001766D5"/>
    <w:rsid w:val="001769C2"/>
    <w:rsid w:val="00176DBA"/>
    <w:rsid w:val="00177254"/>
    <w:rsid w:val="00177375"/>
    <w:rsid w:val="001774CB"/>
    <w:rsid w:val="00177EBE"/>
    <w:rsid w:val="001802F9"/>
    <w:rsid w:val="001803F8"/>
    <w:rsid w:val="00180571"/>
    <w:rsid w:val="001809AA"/>
    <w:rsid w:val="00180CD4"/>
    <w:rsid w:val="00181399"/>
    <w:rsid w:val="00181FDB"/>
    <w:rsid w:val="0018214D"/>
    <w:rsid w:val="001824A7"/>
    <w:rsid w:val="00183533"/>
    <w:rsid w:val="001835DF"/>
    <w:rsid w:val="00183951"/>
    <w:rsid w:val="00183A1F"/>
    <w:rsid w:val="00183F26"/>
    <w:rsid w:val="001861F5"/>
    <w:rsid w:val="0018687B"/>
    <w:rsid w:val="00186E50"/>
    <w:rsid w:val="001874B7"/>
    <w:rsid w:val="00190620"/>
    <w:rsid w:val="00190B0E"/>
    <w:rsid w:val="0019157E"/>
    <w:rsid w:val="00191A05"/>
    <w:rsid w:val="00191B2A"/>
    <w:rsid w:val="00192EB7"/>
    <w:rsid w:val="00193C5C"/>
    <w:rsid w:val="00193D93"/>
    <w:rsid w:val="001945A3"/>
    <w:rsid w:val="001946AA"/>
    <w:rsid w:val="00195016"/>
    <w:rsid w:val="001956E1"/>
    <w:rsid w:val="0019584B"/>
    <w:rsid w:val="00195924"/>
    <w:rsid w:val="001962CF"/>
    <w:rsid w:val="0019671F"/>
    <w:rsid w:val="00196751"/>
    <w:rsid w:val="0019697B"/>
    <w:rsid w:val="00196994"/>
    <w:rsid w:val="00197211"/>
    <w:rsid w:val="00197DF1"/>
    <w:rsid w:val="001A0107"/>
    <w:rsid w:val="001A0109"/>
    <w:rsid w:val="001A040D"/>
    <w:rsid w:val="001A070B"/>
    <w:rsid w:val="001A0C58"/>
    <w:rsid w:val="001A142C"/>
    <w:rsid w:val="001A188A"/>
    <w:rsid w:val="001A1C36"/>
    <w:rsid w:val="001A1D02"/>
    <w:rsid w:val="001A1E76"/>
    <w:rsid w:val="001A1EE2"/>
    <w:rsid w:val="001A24B5"/>
    <w:rsid w:val="001A28C8"/>
    <w:rsid w:val="001A35D1"/>
    <w:rsid w:val="001A58E3"/>
    <w:rsid w:val="001A5B01"/>
    <w:rsid w:val="001A6539"/>
    <w:rsid w:val="001A6FC6"/>
    <w:rsid w:val="001A7A01"/>
    <w:rsid w:val="001A7F30"/>
    <w:rsid w:val="001B01D0"/>
    <w:rsid w:val="001B0248"/>
    <w:rsid w:val="001B03FA"/>
    <w:rsid w:val="001B0E6E"/>
    <w:rsid w:val="001B15FB"/>
    <w:rsid w:val="001B1B52"/>
    <w:rsid w:val="001B1FD5"/>
    <w:rsid w:val="001B266B"/>
    <w:rsid w:val="001B2A02"/>
    <w:rsid w:val="001B31A3"/>
    <w:rsid w:val="001B32A3"/>
    <w:rsid w:val="001B37BD"/>
    <w:rsid w:val="001B3C9F"/>
    <w:rsid w:val="001B437C"/>
    <w:rsid w:val="001B5215"/>
    <w:rsid w:val="001B5358"/>
    <w:rsid w:val="001B60CF"/>
    <w:rsid w:val="001B638D"/>
    <w:rsid w:val="001B694F"/>
    <w:rsid w:val="001B6CA4"/>
    <w:rsid w:val="001B7D36"/>
    <w:rsid w:val="001B7EF8"/>
    <w:rsid w:val="001C043E"/>
    <w:rsid w:val="001C090B"/>
    <w:rsid w:val="001C0978"/>
    <w:rsid w:val="001C13BB"/>
    <w:rsid w:val="001C1417"/>
    <w:rsid w:val="001C1C9D"/>
    <w:rsid w:val="001C1D38"/>
    <w:rsid w:val="001C21DC"/>
    <w:rsid w:val="001C2659"/>
    <w:rsid w:val="001C2F89"/>
    <w:rsid w:val="001C35E0"/>
    <w:rsid w:val="001C3892"/>
    <w:rsid w:val="001C3C6C"/>
    <w:rsid w:val="001C463E"/>
    <w:rsid w:val="001C46CF"/>
    <w:rsid w:val="001C5618"/>
    <w:rsid w:val="001C58B4"/>
    <w:rsid w:val="001C59F6"/>
    <w:rsid w:val="001C5A17"/>
    <w:rsid w:val="001C5A51"/>
    <w:rsid w:val="001C63D2"/>
    <w:rsid w:val="001C6B09"/>
    <w:rsid w:val="001C75FE"/>
    <w:rsid w:val="001C7943"/>
    <w:rsid w:val="001D0C97"/>
    <w:rsid w:val="001D1DF1"/>
    <w:rsid w:val="001D237C"/>
    <w:rsid w:val="001D2B8E"/>
    <w:rsid w:val="001D3CD5"/>
    <w:rsid w:val="001D3CD7"/>
    <w:rsid w:val="001D3FA3"/>
    <w:rsid w:val="001D4796"/>
    <w:rsid w:val="001D4EF8"/>
    <w:rsid w:val="001D4F1A"/>
    <w:rsid w:val="001D520F"/>
    <w:rsid w:val="001D5584"/>
    <w:rsid w:val="001D5C12"/>
    <w:rsid w:val="001D5C4A"/>
    <w:rsid w:val="001D68A2"/>
    <w:rsid w:val="001D7097"/>
    <w:rsid w:val="001D738C"/>
    <w:rsid w:val="001D747F"/>
    <w:rsid w:val="001D7A3C"/>
    <w:rsid w:val="001D7C3E"/>
    <w:rsid w:val="001E02B6"/>
    <w:rsid w:val="001E0859"/>
    <w:rsid w:val="001E182B"/>
    <w:rsid w:val="001E195E"/>
    <w:rsid w:val="001E1ACC"/>
    <w:rsid w:val="001E1B8C"/>
    <w:rsid w:val="001E1DD1"/>
    <w:rsid w:val="001E21A6"/>
    <w:rsid w:val="001E295F"/>
    <w:rsid w:val="001E343E"/>
    <w:rsid w:val="001E3E78"/>
    <w:rsid w:val="001E5F61"/>
    <w:rsid w:val="001E6195"/>
    <w:rsid w:val="001E6AC6"/>
    <w:rsid w:val="001E73C5"/>
    <w:rsid w:val="001F0278"/>
    <w:rsid w:val="001F0AA8"/>
    <w:rsid w:val="001F102E"/>
    <w:rsid w:val="001F11FB"/>
    <w:rsid w:val="001F17D6"/>
    <w:rsid w:val="001F2A59"/>
    <w:rsid w:val="001F2E2C"/>
    <w:rsid w:val="001F358C"/>
    <w:rsid w:val="001F444A"/>
    <w:rsid w:val="001F46DB"/>
    <w:rsid w:val="001F4B4C"/>
    <w:rsid w:val="001F56A9"/>
    <w:rsid w:val="001F5808"/>
    <w:rsid w:val="001F6298"/>
    <w:rsid w:val="001F70AF"/>
    <w:rsid w:val="001F79D6"/>
    <w:rsid w:val="001F7D05"/>
    <w:rsid w:val="001F7D39"/>
    <w:rsid w:val="001F7F1C"/>
    <w:rsid w:val="00200020"/>
    <w:rsid w:val="00200272"/>
    <w:rsid w:val="00200348"/>
    <w:rsid w:val="00200450"/>
    <w:rsid w:val="00200BD5"/>
    <w:rsid w:val="00200CEB"/>
    <w:rsid w:val="00200DB4"/>
    <w:rsid w:val="00201048"/>
    <w:rsid w:val="00201604"/>
    <w:rsid w:val="0020196A"/>
    <w:rsid w:val="00201B10"/>
    <w:rsid w:val="00201E3E"/>
    <w:rsid w:val="00202328"/>
    <w:rsid w:val="002026C5"/>
    <w:rsid w:val="0020441C"/>
    <w:rsid w:val="002048F3"/>
    <w:rsid w:val="00204A54"/>
    <w:rsid w:val="00204CAA"/>
    <w:rsid w:val="00204D9E"/>
    <w:rsid w:val="002053C4"/>
    <w:rsid w:val="00205629"/>
    <w:rsid w:val="00205C75"/>
    <w:rsid w:val="00206031"/>
    <w:rsid w:val="00206A8B"/>
    <w:rsid w:val="00207190"/>
    <w:rsid w:val="002103E8"/>
    <w:rsid w:val="0021072C"/>
    <w:rsid w:val="0021091E"/>
    <w:rsid w:val="00210A50"/>
    <w:rsid w:val="00210EF6"/>
    <w:rsid w:val="002114B1"/>
    <w:rsid w:val="00211C01"/>
    <w:rsid w:val="00211D09"/>
    <w:rsid w:val="0021237E"/>
    <w:rsid w:val="00212663"/>
    <w:rsid w:val="002129CF"/>
    <w:rsid w:val="00212A1B"/>
    <w:rsid w:val="00212AE3"/>
    <w:rsid w:val="00212AF1"/>
    <w:rsid w:val="00212C4C"/>
    <w:rsid w:val="00212FA5"/>
    <w:rsid w:val="00212FF9"/>
    <w:rsid w:val="0021370C"/>
    <w:rsid w:val="00213CEA"/>
    <w:rsid w:val="00215119"/>
    <w:rsid w:val="00215298"/>
    <w:rsid w:val="00215B99"/>
    <w:rsid w:val="0021608B"/>
    <w:rsid w:val="00217F89"/>
    <w:rsid w:val="00221345"/>
    <w:rsid w:val="00221CFF"/>
    <w:rsid w:val="00221DBA"/>
    <w:rsid w:val="002236F3"/>
    <w:rsid w:val="002238BB"/>
    <w:rsid w:val="00223ECC"/>
    <w:rsid w:val="002240F8"/>
    <w:rsid w:val="0022549E"/>
    <w:rsid w:val="00225983"/>
    <w:rsid w:val="0022598C"/>
    <w:rsid w:val="00225A8C"/>
    <w:rsid w:val="00225AA5"/>
    <w:rsid w:val="00226238"/>
    <w:rsid w:val="00226255"/>
    <w:rsid w:val="002263D6"/>
    <w:rsid w:val="00226523"/>
    <w:rsid w:val="002267C9"/>
    <w:rsid w:val="00226942"/>
    <w:rsid w:val="00226E8D"/>
    <w:rsid w:val="002300C7"/>
    <w:rsid w:val="00230821"/>
    <w:rsid w:val="00230C77"/>
    <w:rsid w:val="00230DAA"/>
    <w:rsid w:val="002310CD"/>
    <w:rsid w:val="0023125D"/>
    <w:rsid w:val="00231BA3"/>
    <w:rsid w:val="00232027"/>
    <w:rsid w:val="002330FF"/>
    <w:rsid w:val="00233445"/>
    <w:rsid w:val="002339CC"/>
    <w:rsid w:val="002349E5"/>
    <w:rsid w:val="00234F34"/>
    <w:rsid w:val="002355E2"/>
    <w:rsid w:val="0023591F"/>
    <w:rsid w:val="002369AB"/>
    <w:rsid w:val="00236A9D"/>
    <w:rsid w:val="0023741C"/>
    <w:rsid w:val="00237489"/>
    <w:rsid w:val="00237FE6"/>
    <w:rsid w:val="002406BF"/>
    <w:rsid w:val="00240B5B"/>
    <w:rsid w:val="00241066"/>
    <w:rsid w:val="002422FB"/>
    <w:rsid w:val="00242A78"/>
    <w:rsid w:val="00242A9F"/>
    <w:rsid w:val="00243608"/>
    <w:rsid w:val="00243905"/>
    <w:rsid w:val="00243EAF"/>
    <w:rsid w:val="00245A3E"/>
    <w:rsid w:val="00246180"/>
    <w:rsid w:val="002473D5"/>
    <w:rsid w:val="00247C07"/>
    <w:rsid w:val="002506F8"/>
    <w:rsid w:val="00250D38"/>
    <w:rsid w:val="00250E99"/>
    <w:rsid w:val="0025181A"/>
    <w:rsid w:val="00251CBC"/>
    <w:rsid w:val="00252568"/>
    <w:rsid w:val="0025325F"/>
    <w:rsid w:val="00253603"/>
    <w:rsid w:val="0025444E"/>
    <w:rsid w:val="00254633"/>
    <w:rsid w:val="00254784"/>
    <w:rsid w:val="00255133"/>
    <w:rsid w:val="00255305"/>
    <w:rsid w:val="00255A4D"/>
    <w:rsid w:val="00256060"/>
    <w:rsid w:val="00256A65"/>
    <w:rsid w:val="00256D11"/>
    <w:rsid w:val="00256DBA"/>
    <w:rsid w:val="00256E7C"/>
    <w:rsid w:val="00256F5F"/>
    <w:rsid w:val="00256FC9"/>
    <w:rsid w:val="00260280"/>
    <w:rsid w:val="00260397"/>
    <w:rsid w:val="00260E80"/>
    <w:rsid w:val="00261145"/>
    <w:rsid w:val="0026156D"/>
    <w:rsid w:val="0026198D"/>
    <w:rsid w:val="00261E24"/>
    <w:rsid w:val="002625C7"/>
    <w:rsid w:val="00262AD2"/>
    <w:rsid w:val="00262F1D"/>
    <w:rsid w:val="00264693"/>
    <w:rsid w:val="00264BCC"/>
    <w:rsid w:val="00264FE4"/>
    <w:rsid w:val="00265969"/>
    <w:rsid w:val="00265AC6"/>
    <w:rsid w:val="002667B0"/>
    <w:rsid w:val="00266847"/>
    <w:rsid w:val="002674BD"/>
    <w:rsid w:val="002675CB"/>
    <w:rsid w:val="0027140B"/>
    <w:rsid w:val="00272B15"/>
    <w:rsid w:val="002737C8"/>
    <w:rsid w:val="00273959"/>
    <w:rsid w:val="00273B56"/>
    <w:rsid w:val="00273F10"/>
    <w:rsid w:val="002743A6"/>
    <w:rsid w:val="0027534B"/>
    <w:rsid w:val="00275698"/>
    <w:rsid w:val="00275EAD"/>
    <w:rsid w:val="00276B2D"/>
    <w:rsid w:val="00276C2F"/>
    <w:rsid w:val="00276E0D"/>
    <w:rsid w:val="00276E71"/>
    <w:rsid w:val="00277540"/>
    <w:rsid w:val="0027757C"/>
    <w:rsid w:val="002775C2"/>
    <w:rsid w:val="00280180"/>
    <w:rsid w:val="002801F1"/>
    <w:rsid w:val="00280455"/>
    <w:rsid w:val="0028067E"/>
    <w:rsid w:val="002807F9"/>
    <w:rsid w:val="00281C1F"/>
    <w:rsid w:val="00281DB1"/>
    <w:rsid w:val="00281FDE"/>
    <w:rsid w:val="0028281E"/>
    <w:rsid w:val="00282E43"/>
    <w:rsid w:val="00282FFC"/>
    <w:rsid w:val="00283334"/>
    <w:rsid w:val="00283499"/>
    <w:rsid w:val="002847F6"/>
    <w:rsid w:val="00285043"/>
    <w:rsid w:val="00286407"/>
    <w:rsid w:val="00286B7F"/>
    <w:rsid w:val="002874F5"/>
    <w:rsid w:val="002877A5"/>
    <w:rsid w:val="00287AE8"/>
    <w:rsid w:val="00287CF7"/>
    <w:rsid w:val="00290161"/>
    <w:rsid w:val="002902A4"/>
    <w:rsid w:val="00290471"/>
    <w:rsid w:val="0029055C"/>
    <w:rsid w:val="0029141B"/>
    <w:rsid w:val="002919A5"/>
    <w:rsid w:val="00292E72"/>
    <w:rsid w:val="002933EF"/>
    <w:rsid w:val="00293639"/>
    <w:rsid w:val="00293B8D"/>
    <w:rsid w:val="00293FB6"/>
    <w:rsid w:val="002945BF"/>
    <w:rsid w:val="002951C4"/>
    <w:rsid w:val="00295483"/>
    <w:rsid w:val="002954B4"/>
    <w:rsid w:val="00295567"/>
    <w:rsid w:val="0029660B"/>
    <w:rsid w:val="002966B4"/>
    <w:rsid w:val="00296C97"/>
    <w:rsid w:val="002976D0"/>
    <w:rsid w:val="00297811"/>
    <w:rsid w:val="00297EEB"/>
    <w:rsid w:val="002A016F"/>
    <w:rsid w:val="002A0944"/>
    <w:rsid w:val="002A14FA"/>
    <w:rsid w:val="002A1D15"/>
    <w:rsid w:val="002A1DFB"/>
    <w:rsid w:val="002A1F47"/>
    <w:rsid w:val="002A22EC"/>
    <w:rsid w:val="002A38A5"/>
    <w:rsid w:val="002A3CDE"/>
    <w:rsid w:val="002A3E4B"/>
    <w:rsid w:val="002A44F6"/>
    <w:rsid w:val="002A451F"/>
    <w:rsid w:val="002A46C0"/>
    <w:rsid w:val="002A4F7D"/>
    <w:rsid w:val="002A5961"/>
    <w:rsid w:val="002A60A4"/>
    <w:rsid w:val="002A611E"/>
    <w:rsid w:val="002A63C0"/>
    <w:rsid w:val="002A78CF"/>
    <w:rsid w:val="002A78EF"/>
    <w:rsid w:val="002A7922"/>
    <w:rsid w:val="002A7C44"/>
    <w:rsid w:val="002B055C"/>
    <w:rsid w:val="002B077E"/>
    <w:rsid w:val="002B08FA"/>
    <w:rsid w:val="002B0E48"/>
    <w:rsid w:val="002B1221"/>
    <w:rsid w:val="002B1563"/>
    <w:rsid w:val="002B1584"/>
    <w:rsid w:val="002B286D"/>
    <w:rsid w:val="002B2EBB"/>
    <w:rsid w:val="002B33D9"/>
    <w:rsid w:val="002B369B"/>
    <w:rsid w:val="002B3C71"/>
    <w:rsid w:val="002B433D"/>
    <w:rsid w:val="002B4D49"/>
    <w:rsid w:val="002B50A6"/>
    <w:rsid w:val="002B5DB2"/>
    <w:rsid w:val="002B5F01"/>
    <w:rsid w:val="002B6356"/>
    <w:rsid w:val="002B66D9"/>
    <w:rsid w:val="002B6F69"/>
    <w:rsid w:val="002B6F74"/>
    <w:rsid w:val="002B7EE0"/>
    <w:rsid w:val="002C04B0"/>
    <w:rsid w:val="002C058F"/>
    <w:rsid w:val="002C064F"/>
    <w:rsid w:val="002C08A0"/>
    <w:rsid w:val="002C0C2D"/>
    <w:rsid w:val="002C0E0A"/>
    <w:rsid w:val="002C10BB"/>
    <w:rsid w:val="002C2317"/>
    <w:rsid w:val="002C28A0"/>
    <w:rsid w:val="002C36B1"/>
    <w:rsid w:val="002C4C59"/>
    <w:rsid w:val="002C508A"/>
    <w:rsid w:val="002C566A"/>
    <w:rsid w:val="002C5DCA"/>
    <w:rsid w:val="002C6534"/>
    <w:rsid w:val="002C7E89"/>
    <w:rsid w:val="002D001D"/>
    <w:rsid w:val="002D0303"/>
    <w:rsid w:val="002D0F38"/>
    <w:rsid w:val="002D125D"/>
    <w:rsid w:val="002D1265"/>
    <w:rsid w:val="002D1E7E"/>
    <w:rsid w:val="002D271D"/>
    <w:rsid w:val="002D3960"/>
    <w:rsid w:val="002D4390"/>
    <w:rsid w:val="002D4AFA"/>
    <w:rsid w:val="002D4EC0"/>
    <w:rsid w:val="002D5614"/>
    <w:rsid w:val="002D58A2"/>
    <w:rsid w:val="002D59FC"/>
    <w:rsid w:val="002D677A"/>
    <w:rsid w:val="002D6C15"/>
    <w:rsid w:val="002E0769"/>
    <w:rsid w:val="002E0C6E"/>
    <w:rsid w:val="002E0E7B"/>
    <w:rsid w:val="002E100D"/>
    <w:rsid w:val="002E14EA"/>
    <w:rsid w:val="002E1D00"/>
    <w:rsid w:val="002E230D"/>
    <w:rsid w:val="002E3576"/>
    <w:rsid w:val="002E38E1"/>
    <w:rsid w:val="002E3910"/>
    <w:rsid w:val="002E42E7"/>
    <w:rsid w:val="002E483A"/>
    <w:rsid w:val="002E48BA"/>
    <w:rsid w:val="002E4C17"/>
    <w:rsid w:val="002E59EC"/>
    <w:rsid w:val="002E65E3"/>
    <w:rsid w:val="002E6F6B"/>
    <w:rsid w:val="002E75FF"/>
    <w:rsid w:val="002E7EE5"/>
    <w:rsid w:val="002F04F9"/>
    <w:rsid w:val="002F0D5E"/>
    <w:rsid w:val="002F146A"/>
    <w:rsid w:val="002F17D2"/>
    <w:rsid w:val="002F26BA"/>
    <w:rsid w:val="002F2F65"/>
    <w:rsid w:val="002F33E2"/>
    <w:rsid w:val="002F367F"/>
    <w:rsid w:val="002F39E9"/>
    <w:rsid w:val="002F455D"/>
    <w:rsid w:val="002F48E1"/>
    <w:rsid w:val="002F48E7"/>
    <w:rsid w:val="002F4A07"/>
    <w:rsid w:val="002F4DAC"/>
    <w:rsid w:val="002F4FB2"/>
    <w:rsid w:val="002F59D2"/>
    <w:rsid w:val="002F62F3"/>
    <w:rsid w:val="002F6422"/>
    <w:rsid w:val="002F70DD"/>
    <w:rsid w:val="002F72EF"/>
    <w:rsid w:val="002F7BA3"/>
    <w:rsid w:val="002F7C55"/>
    <w:rsid w:val="00300009"/>
    <w:rsid w:val="0030028E"/>
    <w:rsid w:val="003004F5"/>
    <w:rsid w:val="00301E99"/>
    <w:rsid w:val="00301EF4"/>
    <w:rsid w:val="003021B4"/>
    <w:rsid w:val="00302A87"/>
    <w:rsid w:val="00303F37"/>
    <w:rsid w:val="003047CA"/>
    <w:rsid w:val="0030515A"/>
    <w:rsid w:val="0030517C"/>
    <w:rsid w:val="00305558"/>
    <w:rsid w:val="003066F2"/>
    <w:rsid w:val="0030670B"/>
    <w:rsid w:val="00307443"/>
    <w:rsid w:val="00307D9D"/>
    <w:rsid w:val="0031004A"/>
    <w:rsid w:val="003103C4"/>
    <w:rsid w:val="003103DD"/>
    <w:rsid w:val="00310480"/>
    <w:rsid w:val="00310E96"/>
    <w:rsid w:val="00311EB7"/>
    <w:rsid w:val="0031243B"/>
    <w:rsid w:val="00312521"/>
    <w:rsid w:val="0031284B"/>
    <w:rsid w:val="0031450A"/>
    <w:rsid w:val="00315889"/>
    <w:rsid w:val="00315931"/>
    <w:rsid w:val="003165B0"/>
    <w:rsid w:val="00316B24"/>
    <w:rsid w:val="00317B44"/>
    <w:rsid w:val="00317C4D"/>
    <w:rsid w:val="00317E37"/>
    <w:rsid w:val="00317F25"/>
    <w:rsid w:val="00321918"/>
    <w:rsid w:val="00322170"/>
    <w:rsid w:val="0032255B"/>
    <w:rsid w:val="00322DB9"/>
    <w:rsid w:val="00323227"/>
    <w:rsid w:val="0032323F"/>
    <w:rsid w:val="0032375F"/>
    <w:rsid w:val="00323C85"/>
    <w:rsid w:val="00323EF3"/>
    <w:rsid w:val="0032546D"/>
    <w:rsid w:val="00325914"/>
    <w:rsid w:val="003265B2"/>
    <w:rsid w:val="00326923"/>
    <w:rsid w:val="00326E69"/>
    <w:rsid w:val="00327130"/>
    <w:rsid w:val="003275A0"/>
    <w:rsid w:val="003278CA"/>
    <w:rsid w:val="00327C38"/>
    <w:rsid w:val="00330070"/>
    <w:rsid w:val="003309AA"/>
    <w:rsid w:val="003309C8"/>
    <w:rsid w:val="003313B1"/>
    <w:rsid w:val="00331CE8"/>
    <w:rsid w:val="003322A8"/>
    <w:rsid w:val="0033246E"/>
    <w:rsid w:val="003329F5"/>
    <w:rsid w:val="00332C0A"/>
    <w:rsid w:val="00334C9E"/>
    <w:rsid w:val="00334F47"/>
    <w:rsid w:val="00335782"/>
    <w:rsid w:val="00335BE3"/>
    <w:rsid w:val="00336593"/>
    <w:rsid w:val="00336C5D"/>
    <w:rsid w:val="00337795"/>
    <w:rsid w:val="00337995"/>
    <w:rsid w:val="0034000C"/>
    <w:rsid w:val="0034098E"/>
    <w:rsid w:val="00340DBB"/>
    <w:rsid w:val="00341726"/>
    <w:rsid w:val="00341A52"/>
    <w:rsid w:val="00341BF8"/>
    <w:rsid w:val="0034200F"/>
    <w:rsid w:val="003420AA"/>
    <w:rsid w:val="0034277C"/>
    <w:rsid w:val="003427CB"/>
    <w:rsid w:val="00342DC6"/>
    <w:rsid w:val="00343A99"/>
    <w:rsid w:val="00343D77"/>
    <w:rsid w:val="00344525"/>
    <w:rsid w:val="00344A22"/>
    <w:rsid w:val="00344D2E"/>
    <w:rsid w:val="00345641"/>
    <w:rsid w:val="00345762"/>
    <w:rsid w:val="00345795"/>
    <w:rsid w:val="00345C19"/>
    <w:rsid w:val="00345D06"/>
    <w:rsid w:val="00345D90"/>
    <w:rsid w:val="0034607A"/>
    <w:rsid w:val="00346261"/>
    <w:rsid w:val="00346ED1"/>
    <w:rsid w:val="00346FA7"/>
    <w:rsid w:val="00346FBE"/>
    <w:rsid w:val="00347A4B"/>
    <w:rsid w:val="0035083A"/>
    <w:rsid w:val="00350DC2"/>
    <w:rsid w:val="00351114"/>
    <w:rsid w:val="00351BF4"/>
    <w:rsid w:val="003522BD"/>
    <w:rsid w:val="0035268C"/>
    <w:rsid w:val="00352953"/>
    <w:rsid w:val="00352AA1"/>
    <w:rsid w:val="00352D8A"/>
    <w:rsid w:val="0035337D"/>
    <w:rsid w:val="00353875"/>
    <w:rsid w:val="00353A75"/>
    <w:rsid w:val="0035402C"/>
    <w:rsid w:val="00354161"/>
    <w:rsid w:val="003551DE"/>
    <w:rsid w:val="0035520C"/>
    <w:rsid w:val="00355ADE"/>
    <w:rsid w:val="00356070"/>
    <w:rsid w:val="00356BBB"/>
    <w:rsid w:val="00357183"/>
    <w:rsid w:val="003571C1"/>
    <w:rsid w:val="00357230"/>
    <w:rsid w:val="00357389"/>
    <w:rsid w:val="00357685"/>
    <w:rsid w:val="00357CD4"/>
    <w:rsid w:val="00360108"/>
    <w:rsid w:val="003607B1"/>
    <w:rsid w:val="00360A43"/>
    <w:rsid w:val="00360DDE"/>
    <w:rsid w:val="003614D0"/>
    <w:rsid w:val="00361552"/>
    <w:rsid w:val="00361EDC"/>
    <w:rsid w:val="00363573"/>
    <w:rsid w:val="00363D33"/>
    <w:rsid w:val="00364E4F"/>
    <w:rsid w:val="0036517F"/>
    <w:rsid w:val="00365192"/>
    <w:rsid w:val="00366A80"/>
    <w:rsid w:val="00367255"/>
    <w:rsid w:val="00367D33"/>
    <w:rsid w:val="003707AA"/>
    <w:rsid w:val="00370A91"/>
    <w:rsid w:val="003710FB"/>
    <w:rsid w:val="0037186B"/>
    <w:rsid w:val="0037272E"/>
    <w:rsid w:val="003728A9"/>
    <w:rsid w:val="003742F6"/>
    <w:rsid w:val="00375773"/>
    <w:rsid w:val="00375B96"/>
    <w:rsid w:val="00375BD8"/>
    <w:rsid w:val="00375DAB"/>
    <w:rsid w:val="00375E64"/>
    <w:rsid w:val="00375F56"/>
    <w:rsid w:val="0037627B"/>
    <w:rsid w:val="00376A8E"/>
    <w:rsid w:val="00377009"/>
    <w:rsid w:val="00377150"/>
    <w:rsid w:val="003775C9"/>
    <w:rsid w:val="0037789F"/>
    <w:rsid w:val="00377E8E"/>
    <w:rsid w:val="00380386"/>
    <w:rsid w:val="00380B79"/>
    <w:rsid w:val="00380F3D"/>
    <w:rsid w:val="00381402"/>
    <w:rsid w:val="00381CF4"/>
    <w:rsid w:val="00382022"/>
    <w:rsid w:val="003824DA"/>
    <w:rsid w:val="00382991"/>
    <w:rsid w:val="00382BA8"/>
    <w:rsid w:val="00383170"/>
    <w:rsid w:val="0038459D"/>
    <w:rsid w:val="00384E1A"/>
    <w:rsid w:val="00384FD2"/>
    <w:rsid w:val="00385441"/>
    <w:rsid w:val="003854E0"/>
    <w:rsid w:val="003858C4"/>
    <w:rsid w:val="00385B49"/>
    <w:rsid w:val="003861B9"/>
    <w:rsid w:val="00386A58"/>
    <w:rsid w:val="00386A89"/>
    <w:rsid w:val="00386F47"/>
    <w:rsid w:val="003870B6"/>
    <w:rsid w:val="00387299"/>
    <w:rsid w:val="00387713"/>
    <w:rsid w:val="0038776F"/>
    <w:rsid w:val="003878FC"/>
    <w:rsid w:val="00387983"/>
    <w:rsid w:val="00387BB3"/>
    <w:rsid w:val="00387E85"/>
    <w:rsid w:val="003919A6"/>
    <w:rsid w:val="003930E7"/>
    <w:rsid w:val="003931BD"/>
    <w:rsid w:val="00393220"/>
    <w:rsid w:val="00393ACC"/>
    <w:rsid w:val="00393C6F"/>
    <w:rsid w:val="00393C7F"/>
    <w:rsid w:val="0039454B"/>
    <w:rsid w:val="00394C35"/>
    <w:rsid w:val="00394E38"/>
    <w:rsid w:val="003950D3"/>
    <w:rsid w:val="00395B7D"/>
    <w:rsid w:val="00395E29"/>
    <w:rsid w:val="003960EE"/>
    <w:rsid w:val="003964CF"/>
    <w:rsid w:val="003966C7"/>
    <w:rsid w:val="00396BA1"/>
    <w:rsid w:val="00397068"/>
    <w:rsid w:val="00397E6D"/>
    <w:rsid w:val="003A15D4"/>
    <w:rsid w:val="003A1A8A"/>
    <w:rsid w:val="003A2414"/>
    <w:rsid w:val="003A2555"/>
    <w:rsid w:val="003A2588"/>
    <w:rsid w:val="003A2F20"/>
    <w:rsid w:val="003A33BE"/>
    <w:rsid w:val="003A3850"/>
    <w:rsid w:val="003A394D"/>
    <w:rsid w:val="003A39B4"/>
    <w:rsid w:val="003A46AE"/>
    <w:rsid w:val="003A4CA7"/>
    <w:rsid w:val="003A521D"/>
    <w:rsid w:val="003A57F1"/>
    <w:rsid w:val="003A670B"/>
    <w:rsid w:val="003A7958"/>
    <w:rsid w:val="003A7BA8"/>
    <w:rsid w:val="003B2455"/>
    <w:rsid w:val="003B2533"/>
    <w:rsid w:val="003B2AC4"/>
    <w:rsid w:val="003B2F81"/>
    <w:rsid w:val="003B3335"/>
    <w:rsid w:val="003B37E0"/>
    <w:rsid w:val="003B46B7"/>
    <w:rsid w:val="003B6096"/>
    <w:rsid w:val="003B63C1"/>
    <w:rsid w:val="003B63C3"/>
    <w:rsid w:val="003B7148"/>
    <w:rsid w:val="003B76FF"/>
    <w:rsid w:val="003B7866"/>
    <w:rsid w:val="003B78A9"/>
    <w:rsid w:val="003B7DF3"/>
    <w:rsid w:val="003C0EAA"/>
    <w:rsid w:val="003C142D"/>
    <w:rsid w:val="003C168A"/>
    <w:rsid w:val="003C1EEC"/>
    <w:rsid w:val="003C220B"/>
    <w:rsid w:val="003C39DF"/>
    <w:rsid w:val="003C4BBE"/>
    <w:rsid w:val="003C4E4A"/>
    <w:rsid w:val="003C4E98"/>
    <w:rsid w:val="003C586A"/>
    <w:rsid w:val="003C595D"/>
    <w:rsid w:val="003C6673"/>
    <w:rsid w:val="003C682F"/>
    <w:rsid w:val="003C6886"/>
    <w:rsid w:val="003C6B0A"/>
    <w:rsid w:val="003C6B33"/>
    <w:rsid w:val="003C77ED"/>
    <w:rsid w:val="003D01F0"/>
    <w:rsid w:val="003D10FC"/>
    <w:rsid w:val="003D16A8"/>
    <w:rsid w:val="003D221A"/>
    <w:rsid w:val="003D22D5"/>
    <w:rsid w:val="003D244A"/>
    <w:rsid w:val="003D2FA9"/>
    <w:rsid w:val="003D36AF"/>
    <w:rsid w:val="003D37C6"/>
    <w:rsid w:val="003D37FA"/>
    <w:rsid w:val="003D3C55"/>
    <w:rsid w:val="003D3DA7"/>
    <w:rsid w:val="003D447A"/>
    <w:rsid w:val="003D44AF"/>
    <w:rsid w:val="003D4738"/>
    <w:rsid w:val="003D51A0"/>
    <w:rsid w:val="003D594A"/>
    <w:rsid w:val="003D5A41"/>
    <w:rsid w:val="003D5AFE"/>
    <w:rsid w:val="003D5FB4"/>
    <w:rsid w:val="003D6246"/>
    <w:rsid w:val="003D6EC6"/>
    <w:rsid w:val="003D711B"/>
    <w:rsid w:val="003D761D"/>
    <w:rsid w:val="003E017D"/>
    <w:rsid w:val="003E06CC"/>
    <w:rsid w:val="003E0867"/>
    <w:rsid w:val="003E1DDC"/>
    <w:rsid w:val="003E20DF"/>
    <w:rsid w:val="003E223D"/>
    <w:rsid w:val="003E2479"/>
    <w:rsid w:val="003E32DA"/>
    <w:rsid w:val="003E356B"/>
    <w:rsid w:val="003E3C38"/>
    <w:rsid w:val="003E4128"/>
    <w:rsid w:val="003E460E"/>
    <w:rsid w:val="003E477E"/>
    <w:rsid w:val="003E4A60"/>
    <w:rsid w:val="003E4AD3"/>
    <w:rsid w:val="003E4B67"/>
    <w:rsid w:val="003E5276"/>
    <w:rsid w:val="003E5331"/>
    <w:rsid w:val="003E592B"/>
    <w:rsid w:val="003E5DFE"/>
    <w:rsid w:val="003E5F06"/>
    <w:rsid w:val="003E67A4"/>
    <w:rsid w:val="003E6857"/>
    <w:rsid w:val="003E6B0A"/>
    <w:rsid w:val="003E6F77"/>
    <w:rsid w:val="003E76B4"/>
    <w:rsid w:val="003E7733"/>
    <w:rsid w:val="003F0D36"/>
    <w:rsid w:val="003F1941"/>
    <w:rsid w:val="003F1CCE"/>
    <w:rsid w:val="003F1CEA"/>
    <w:rsid w:val="003F2FC1"/>
    <w:rsid w:val="003F3607"/>
    <w:rsid w:val="003F4314"/>
    <w:rsid w:val="003F58DA"/>
    <w:rsid w:val="003F5A26"/>
    <w:rsid w:val="003F5E90"/>
    <w:rsid w:val="003F5F3A"/>
    <w:rsid w:val="003F61E4"/>
    <w:rsid w:val="003F6248"/>
    <w:rsid w:val="003F6639"/>
    <w:rsid w:val="003F6D57"/>
    <w:rsid w:val="003F6E48"/>
    <w:rsid w:val="003F7687"/>
    <w:rsid w:val="0040025E"/>
    <w:rsid w:val="0040041C"/>
    <w:rsid w:val="004007EF"/>
    <w:rsid w:val="00400E6E"/>
    <w:rsid w:val="0040169E"/>
    <w:rsid w:val="004016F2"/>
    <w:rsid w:val="00402A5D"/>
    <w:rsid w:val="004031E6"/>
    <w:rsid w:val="00404E46"/>
    <w:rsid w:val="00404E94"/>
    <w:rsid w:val="00405156"/>
    <w:rsid w:val="0040532C"/>
    <w:rsid w:val="00405BDA"/>
    <w:rsid w:val="00405D6A"/>
    <w:rsid w:val="0040666E"/>
    <w:rsid w:val="00406DB8"/>
    <w:rsid w:val="00407D91"/>
    <w:rsid w:val="00410846"/>
    <w:rsid w:val="0041095F"/>
    <w:rsid w:val="0041098B"/>
    <w:rsid w:val="00410ACE"/>
    <w:rsid w:val="0041261E"/>
    <w:rsid w:val="0041265A"/>
    <w:rsid w:val="00412CD5"/>
    <w:rsid w:val="0041348E"/>
    <w:rsid w:val="00414397"/>
    <w:rsid w:val="004146FC"/>
    <w:rsid w:val="00414860"/>
    <w:rsid w:val="00414FEA"/>
    <w:rsid w:val="004150FE"/>
    <w:rsid w:val="004153EF"/>
    <w:rsid w:val="0041619A"/>
    <w:rsid w:val="00416D55"/>
    <w:rsid w:val="004173D0"/>
    <w:rsid w:val="004204D7"/>
    <w:rsid w:val="00420B25"/>
    <w:rsid w:val="004217EE"/>
    <w:rsid w:val="00421E66"/>
    <w:rsid w:val="0042224F"/>
    <w:rsid w:val="004223F0"/>
    <w:rsid w:val="00423395"/>
    <w:rsid w:val="00423498"/>
    <w:rsid w:val="0042352F"/>
    <w:rsid w:val="00423880"/>
    <w:rsid w:val="00423EB8"/>
    <w:rsid w:val="0042420B"/>
    <w:rsid w:val="004243C6"/>
    <w:rsid w:val="00424888"/>
    <w:rsid w:val="00424B61"/>
    <w:rsid w:val="004255BC"/>
    <w:rsid w:val="004255D1"/>
    <w:rsid w:val="004255D8"/>
    <w:rsid w:val="0042667C"/>
    <w:rsid w:val="00426D0D"/>
    <w:rsid w:val="0042729E"/>
    <w:rsid w:val="00427561"/>
    <w:rsid w:val="00427ADA"/>
    <w:rsid w:val="00427B30"/>
    <w:rsid w:val="004300B0"/>
    <w:rsid w:val="00430844"/>
    <w:rsid w:val="00430A15"/>
    <w:rsid w:val="00430F43"/>
    <w:rsid w:val="00431B7B"/>
    <w:rsid w:val="004325CC"/>
    <w:rsid w:val="00432700"/>
    <w:rsid w:val="00432B4A"/>
    <w:rsid w:val="00432C8D"/>
    <w:rsid w:val="004333F1"/>
    <w:rsid w:val="00433540"/>
    <w:rsid w:val="00433674"/>
    <w:rsid w:val="00433917"/>
    <w:rsid w:val="00433CE4"/>
    <w:rsid w:val="00433CF3"/>
    <w:rsid w:val="004347CF"/>
    <w:rsid w:val="004351DF"/>
    <w:rsid w:val="0043597D"/>
    <w:rsid w:val="004359A3"/>
    <w:rsid w:val="0043606B"/>
    <w:rsid w:val="0043659C"/>
    <w:rsid w:val="00436A69"/>
    <w:rsid w:val="0044008B"/>
    <w:rsid w:val="00440B3C"/>
    <w:rsid w:val="00441009"/>
    <w:rsid w:val="004427B5"/>
    <w:rsid w:val="0044332D"/>
    <w:rsid w:val="0044374F"/>
    <w:rsid w:val="00443761"/>
    <w:rsid w:val="004437C1"/>
    <w:rsid w:val="004438A9"/>
    <w:rsid w:val="00444033"/>
    <w:rsid w:val="00444C47"/>
    <w:rsid w:val="0044553A"/>
    <w:rsid w:val="0044556B"/>
    <w:rsid w:val="00445B92"/>
    <w:rsid w:val="00445C10"/>
    <w:rsid w:val="0044683C"/>
    <w:rsid w:val="0044756F"/>
    <w:rsid w:val="00447C18"/>
    <w:rsid w:val="0045028D"/>
    <w:rsid w:val="00450854"/>
    <w:rsid w:val="00450B2A"/>
    <w:rsid w:val="00451D03"/>
    <w:rsid w:val="00451F8E"/>
    <w:rsid w:val="00452606"/>
    <w:rsid w:val="00453205"/>
    <w:rsid w:val="004532CB"/>
    <w:rsid w:val="00453BDD"/>
    <w:rsid w:val="00453D4E"/>
    <w:rsid w:val="00453ED9"/>
    <w:rsid w:val="0045428A"/>
    <w:rsid w:val="004546BE"/>
    <w:rsid w:val="00455B71"/>
    <w:rsid w:val="0045648C"/>
    <w:rsid w:val="00456625"/>
    <w:rsid w:val="00457569"/>
    <w:rsid w:val="004576A0"/>
    <w:rsid w:val="00457776"/>
    <w:rsid w:val="00457CA2"/>
    <w:rsid w:val="00460DD6"/>
    <w:rsid w:val="004612D3"/>
    <w:rsid w:val="004616D9"/>
    <w:rsid w:val="00461A1C"/>
    <w:rsid w:val="00461B15"/>
    <w:rsid w:val="00461B93"/>
    <w:rsid w:val="00461E7B"/>
    <w:rsid w:val="004620A8"/>
    <w:rsid w:val="0046286D"/>
    <w:rsid w:val="00462995"/>
    <w:rsid w:val="00462EE1"/>
    <w:rsid w:val="00463EAD"/>
    <w:rsid w:val="00463FB0"/>
    <w:rsid w:val="00464A95"/>
    <w:rsid w:val="00464B29"/>
    <w:rsid w:val="00465A34"/>
    <w:rsid w:val="00465A63"/>
    <w:rsid w:val="00465AA4"/>
    <w:rsid w:val="00465EAB"/>
    <w:rsid w:val="004704B9"/>
    <w:rsid w:val="004704FC"/>
    <w:rsid w:val="004720B4"/>
    <w:rsid w:val="00472223"/>
    <w:rsid w:val="0047246D"/>
    <w:rsid w:val="00472CFA"/>
    <w:rsid w:val="00473195"/>
    <w:rsid w:val="00473A87"/>
    <w:rsid w:val="00473AA4"/>
    <w:rsid w:val="00473BA9"/>
    <w:rsid w:val="0047426C"/>
    <w:rsid w:val="0047488A"/>
    <w:rsid w:val="00474DAE"/>
    <w:rsid w:val="00475011"/>
    <w:rsid w:val="00475274"/>
    <w:rsid w:val="00475C86"/>
    <w:rsid w:val="004766DA"/>
    <w:rsid w:val="0047681E"/>
    <w:rsid w:val="00476BB6"/>
    <w:rsid w:val="00476FC1"/>
    <w:rsid w:val="00480AEE"/>
    <w:rsid w:val="004813AE"/>
    <w:rsid w:val="0048187B"/>
    <w:rsid w:val="00482166"/>
    <w:rsid w:val="00482899"/>
    <w:rsid w:val="00482ABA"/>
    <w:rsid w:val="00482BBB"/>
    <w:rsid w:val="004833FD"/>
    <w:rsid w:val="0048356A"/>
    <w:rsid w:val="00483848"/>
    <w:rsid w:val="004841F6"/>
    <w:rsid w:val="0048458D"/>
    <w:rsid w:val="00484677"/>
    <w:rsid w:val="00484788"/>
    <w:rsid w:val="00484996"/>
    <w:rsid w:val="00484AC3"/>
    <w:rsid w:val="00484AD6"/>
    <w:rsid w:val="00484EBE"/>
    <w:rsid w:val="00485896"/>
    <w:rsid w:val="004862BA"/>
    <w:rsid w:val="00487700"/>
    <w:rsid w:val="0048786D"/>
    <w:rsid w:val="00487AB2"/>
    <w:rsid w:val="00487C39"/>
    <w:rsid w:val="004902A6"/>
    <w:rsid w:val="004904C3"/>
    <w:rsid w:val="004908B1"/>
    <w:rsid w:val="00491778"/>
    <w:rsid w:val="004919A2"/>
    <w:rsid w:val="00491DB3"/>
    <w:rsid w:val="004939F5"/>
    <w:rsid w:val="00493C9A"/>
    <w:rsid w:val="00493CE5"/>
    <w:rsid w:val="004944E0"/>
    <w:rsid w:val="00494A44"/>
    <w:rsid w:val="00494B3D"/>
    <w:rsid w:val="0049560F"/>
    <w:rsid w:val="00496932"/>
    <w:rsid w:val="00496FF5"/>
    <w:rsid w:val="0049752E"/>
    <w:rsid w:val="004A081A"/>
    <w:rsid w:val="004A1586"/>
    <w:rsid w:val="004A20BE"/>
    <w:rsid w:val="004A2479"/>
    <w:rsid w:val="004A3298"/>
    <w:rsid w:val="004A3729"/>
    <w:rsid w:val="004A4AB9"/>
    <w:rsid w:val="004A4EAE"/>
    <w:rsid w:val="004A56A1"/>
    <w:rsid w:val="004A56B1"/>
    <w:rsid w:val="004A664F"/>
    <w:rsid w:val="004A67D6"/>
    <w:rsid w:val="004A68D6"/>
    <w:rsid w:val="004A6B2C"/>
    <w:rsid w:val="004A71FA"/>
    <w:rsid w:val="004A789A"/>
    <w:rsid w:val="004A7967"/>
    <w:rsid w:val="004B0AC9"/>
    <w:rsid w:val="004B111A"/>
    <w:rsid w:val="004B1630"/>
    <w:rsid w:val="004B2394"/>
    <w:rsid w:val="004B25DE"/>
    <w:rsid w:val="004B32C6"/>
    <w:rsid w:val="004B37F9"/>
    <w:rsid w:val="004B3FCE"/>
    <w:rsid w:val="004B45B1"/>
    <w:rsid w:val="004B4CC9"/>
    <w:rsid w:val="004B4F7E"/>
    <w:rsid w:val="004B522E"/>
    <w:rsid w:val="004B574D"/>
    <w:rsid w:val="004B5BA4"/>
    <w:rsid w:val="004B637C"/>
    <w:rsid w:val="004B6920"/>
    <w:rsid w:val="004B72E2"/>
    <w:rsid w:val="004B749E"/>
    <w:rsid w:val="004B7762"/>
    <w:rsid w:val="004B7CF7"/>
    <w:rsid w:val="004B7EC4"/>
    <w:rsid w:val="004C07F3"/>
    <w:rsid w:val="004C0981"/>
    <w:rsid w:val="004C0A8D"/>
    <w:rsid w:val="004C0D67"/>
    <w:rsid w:val="004C1030"/>
    <w:rsid w:val="004C15DA"/>
    <w:rsid w:val="004C2FFE"/>
    <w:rsid w:val="004C3059"/>
    <w:rsid w:val="004C3585"/>
    <w:rsid w:val="004C3C13"/>
    <w:rsid w:val="004C422F"/>
    <w:rsid w:val="004C42B5"/>
    <w:rsid w:val="004C469B"/>
    <w:rsid w:val="004C4868"/>
    <w:rsid w:val="004C5958"/>
    <w:rsid w:val="004C5D06"/>
    <w:rsid w:val="004C619E"/>
    <w:rsid w:val="004C61DA"/>
    <w:rsid w:val="004C61EF"/>
    <w:rsid w:val="004C642B"/>
    <w:rsid w:val="004C703D"/>
    <w:rsid w:val="004C72FC"/>
    <w:rsid w:val="004C76C6"/>
    <w:rsid w:val="004D0028"/>
    <w:rsid w:val="004D1087"/>
    <w:rsid w:val="004D12A3"/>
    <w:rsid w:val="004D1D20"/>
    <w:rsid w:val="004D20A7"/>
    <w:rsid w:val="004D29E1"/>
    <w:rsid w:val="004D35DE"/>
    <w:rsid w:val="004D49E6"/>
    <w:rsid w:val="004D5559"/>
    <w:rsid w:val="004D575A"/>
    <w:rsid w:val="004D6320"/>
    <w:rsid w:val="004D6D75"/>
    <w:rsid w:val="004D746C"/>
    <w:rsid w:val="004D74B1"/>
    <w:rsid w:val="004D7A47"/>
    <w:rsid w:val="004E00DD"/>
    <w:rsid w:val="004E12CA"/>
    <w:rsid w:val="004E1531"/>
    <w:rsid w:val="004E15B5"/>
    <w:rsid w:val="004E182F"/>
    <w:rsid w:val="004E1BF6"/>
    <w:rsid w:val="004E219C"/>
    <w:rsid w:val="004E3001"/>
    <w:rsid w:val="004E37F6"/>
    <w:rsid w:val="004E3ACC"/>
    <w:rsid w:val="004E3D6A"/>
    <w:rsid w:val="004E4A0B"/>
    <w:rsid w:val="004E51A3"/>
    <w:rsid w:val="004E67B2"/>
    <w:rsid w:val="004E6867"/>
    <w:rsid w:val="004E6A40"/>
    <w:rsid w:val="004E714F"/>
    <w:rsid w:val="004E74B2"/>
    <w:rsid w:val="004F001C"/>
    <w:rsid w:val="004F035F"/>
    <w:rsid w:val="004F06E4"/>
    <w:rsid w:val="004F0AC3"/>
    <w:rsid w:val="004F0C2E"/>
    <w:rsid w:val="004F21A5"/>
    <w:rsid w:val="004F25A4"/>
    <w:rsid w:val="004F2F47"/>
    <w:rsid w:val="004F2FE3"/>
    <w:rsid w:val="004F3285"/>
    <w:rsid w:val="004F3942"/>
    <w:rsid w:val="004F3C83"/>
    <w:rsid w:val="004F40D5"/>
    <w:rsid w:val="004F42C5"/>
    <w:rsid w:val="004F4432"/>
    <w:rsid w:val="004F4D28"/>
    <w:rsid w:val="004F51C1"/>
    <w:rsid w:val="004F5399"/>
    <w:rsid w:val="004F64E7"/>
    <w:rsid w:val="004F6C10"/>
    <w:rsid w:val="004F7410"/>
    <w:rsid w:val="00500E53"/>
    <w:rsid w:val="0050164F"/>
    <w:rsid w:val="005019A1"/>
    <w:rsid w:val="00501E39"/>
    <w:rsid w:val="0050255E"/>
    <w:rsid w:val="0050266D"/>
    <w:rsid w:val="0050268B"/>
    <w:rsid w:val="00503D95"/>
    <w:rsid w:val="0050480E"/>
    <w:rsid w:val="00504A98"/>
    <w:rsid w:val="00504AC0"/>
    <w:rsid w:val="00505728"/>
    <w:rsid w:val="005059E9"/>
    <w:rsid w:val="00505D84"/>
    <w:rsid w:val="00505FCB"/>
    <w:rsid w:val="005061F5"/>
    <w:rsid w:val="00506546"/>
    <w:rsid w:val="005068A0"/>
    <w:rsid w:val="00507471"/>
    <w:rsid w:val="0050773D"/>
    <w:rsid w:val="0051003E"/>
    <w:rsid w:val="00511145"/>
    <w:rsid w:val="00511A90"/>
    <w:rsid w:val="00511CA7"/>
    <w:rsid w:val="005126EB"/>
    <w:rsid w:val="00512722"/>
    <w:rsid w:val="00512D25"/>
    <w:rsid w:val="00512F3C"/>
    <w:rsid w:val="005133B9"/>
    <w:rsid w:val="00513FB8"/>
    <w:rsid w:val="00514E46"/>
    <w:rsid w:val="005155E2"/>
    <w:rsid w:val="005162DB"/>
    <w:rsid w:val="0051658C"/>
    <w:rsid w:val="005170C0"/>
    <w:rsid w:val="005171B1"/>
    <w:rsid w:val="005177C1"/>
    <w:rsid w:val="00517C4A"/>
    <w:rsid w:val="00520462"/>
    <w:rsid w:val="005208FC"/>
    <w:rsid w:val="00520A74"/>
    <w:rsid w:val="00521738"/>
    <w:rsid w:val="0052219A"/>
    <w:rsid w:val="00522209"/>
    <w:rsid w:val="005222F8"/>
    <w:rsid w:val="00522903"/>
    <w:rsid w:val="0052348F"/>
    <w:rsid w:val="00523966"/>
    <w:rsid w:val="00523CCB"/>
    <w:rsid w:val="0052430F"/>
    <w:rsid w:val="00525162"/>
    <w:rsid w:val="0052537B"/>
    <w:rsid w:val="00526999"/>
    <w:rsid w:val="00526BF6"/>
    <w:rsid w:val="00527070"/>
    <w:rsid w:val="00527637"/>
    <w:rsid w:val="00527B72"/>
    <w:rsid w:val="00527BDF"/>
    <w:rsid w:val="005304BA"/>
    <w:rsid w:val="005305A0"/>
    <w:rsid w:val="005308CA"/>
    <w:rsid w:val="00530A7D"/>
    <w:rsid w:val="005310EA"/>
    <w:rsid w:val="00531115"/>
    <w:rsid w:val="00531459"/>
    <w:rsid w:val="005315FD"/>
    <w:rsid w:val="0053202E"/>
    <w:rsid w:val="00532C4A"/>
    <w:rsid w:val="00532F87"/>
    <w:rsid w:val="005330FD"/>
    <w:rsid w:val="005331B8"/>
    <w:rsid w:val="005335BD"/>
    <w:rsid w:val="00533BBD"/>
    <w:rsid w:val="00534FBC"/>
    <w:rsid w:val="0053552A"/>
    <w:rsid w:val="00536332"/>
    <w:rsid w:val="00536A91"/>
    <w:rsid w:val="00536EC0"/>
    <w:rsid w:val="005370D6"/>
    <w:rsid w:val="0053734D"/>
    <w:rsid w:val="00537E94"/>
    <w:rsid w:val="00540872"/>
    <w:rsid w:val="0054116F"/>
    <w:rsid w:val="00542986"/>
    <w:rsid w:val="00542F61"/>
    <w:rsid w:val="00543318"/>
    <w:rsid w:val="005437B6"/>
    <w:rsid w:val="00543EDC"/>
    <w:rsid w:val="00544049"/>
    <w:rsid w:val="00544834"/>
    <w:rsid w:val="00544C98"/>
    <w:rsid w:val="00545015"/>
    <w:rsid w:val="005455D5"/>
    <w:rsid w:val="005458EE"/>
    <w:rsid w:val="005459E2"/>
    <w:rsid w:val="00545E6C"/>
    <w:rsid w:val="00546B17"/>
    <w:rsid w:val="00546BF8"/>
    <w:rsid w:val="00546D2B"/>
    <w:rsid w:val="005472C8"/>
    <w:rsid w:val="0054788F"/>
    <w:rsid w:val="00547923"/>
    <w:rsid w:val="00547BFA"/>
    <w:rsid w:val="005518E5"/>
    <w:rsid w:val="00551C14"/>
    <w:rsid w:val="00551F94"/>
    <w:rsid w:val="00552492"/>
    <w:rsid w:val="0055290E"/>
    <w:rsid w:val="00552DF8"/>
    <w:rsid w:val="00553C32"/>
    <w:rsid w:val="005545DE"/>
    <w:rsid w:val="005546A6"/>
    <w:rsid w:val="0055529E"/>
    <w:rsid w:val="0055532E"/>
    <w:rsid w:val="00555FA0"/>
    <w:rsid w:val="0055641F"/>
    <w:rsid w:val="005564F9"/>
    <w:rsid w:val="00556A01"/>
    <w:rsid w:val="00556ABE"/>
    <w:rsid w:val="00557039"/>
    <w:rsid w:val="005570A3"/>
    <w:rsid w:val="005573E5"/>
    <w:rsid w:val="005574CA"/>
    <w:rsid w:val="005576F2"/>
    <w:rsid w:val="005603A4"/>
    <w:rsid w:val="005606C3"/>
    <w:rsid w:val="005609CB"/>
    <w:rsid w:val="005618B1"/>
    <w:rsid w:val="00562164"/>
    <w:rsid w:val="0056222E"/>
    <w:rsid w:val="0056296D"/>
    <w:rsid w:val="00562D52"/>
    <w:rsid w:val="005642F3"/>
    <w:rsid w:val="00564779"/>
    <w:rsid w:val="00564894"/>
    <w:rsid w:val="00564C26"/>
    <w:rsid w:val="00564D55"/>
    <w:rsid w:val="00565CD7"/>
    <w:rsid w:val="00565E8C"/>
    <w:rsid w:val="00566BDA"/>
    <w:rsid w:val="00566D3B"/>
    <w:rsid w:val="005679E6"/>
    <w:rsid w:val="0057005E"/>
    <w:rsid w:val="00570AC2"/>
    <w:rsid w:val="00570E22"/>
    <w:rsid w:val="00571B15"/>
    <w:rsid w:val="00571B79"/>
    <w:rsid w:val="00571D37"/>
    <w:rsid w:val="005720A0"/>
    <w:rsid w:val="005730C6"/>
    <w:rsid w:val="0057339C"/>
    <w:rsid w:val="00573B5D"/>
    <w:rsid w:val="00574062"/>
    <w:rsid w:val="005741B2"/>
    <w:rsid w:val="00574A7F"/>
    <w:rsid w:val="00574E12"/>
    <w:rsid w:val="00575176"/>
    <w:rsid w:val="00575844"/>
    <w:rsid w:val="00575B30"/>
    <w:rsid w:val="0057655F"/>
    <w:rsid w:val="0057663F"/>
    <w:rsid w:val="0057697B"/>
    <w:rsid w:val="0057769F"/>
    <w:rsid w:val="005806C3"/>
    <w:rsid w:val="005807F3"/>
    <w:rsid w:val="00580FD9"/>
    <w:rsid w:val="0058163C"/>
    <w:rsid w:val="0058184E"/>
    <w:rsid w:val="005833D4"/>
    <w:rsid w:val="005836A6"/>
    <w:rsid w:val="00583A48"/>
    <w:rsid w:val="00583AE4"/>
    <w:rsid w:val="00583F30"/>
    <w:rsid w:val="005843DA"/>
    <w:rsid w:val="00584828"/>
    <w:rsid w:val="005848EB"/>
    <w:rsid w:val="00585294"/>
    <w:rsid w:val="00585E71"/>
    <w:rsid w:val="005863FA"/>
    <w:rsid w:val="00586EB5"/>
    <w:rsid w:val="00586FBC"/>
    <w:rsid w:val="005874E7"/>
    <w:rsid w:val="0059003A"/>
    <w:rsid w:val="00590420"/>
    <w:rsid w:val="005912AC"/>
    <w:rsid w:val="0059189B"/>
    <w:rsid w:val="00591B68"/>
    <w:rsid w:val="00591D17"/>
    <w:rsid w:val="00591FC6"/>
    <w:rsid w:val="0059207F"/>
    <w:rsid w:val="00592FE5"/>
    <w:rsid w:val="00593F7C"/>
    <w:rsid w:val="00593F89"/>
    <w:rsid w:val="005942AD"/>
    <w:rsid w:val="005942DB"/>
    <w:rsid w:val="00594497"/>
    <w:rsid w:val="005944BF"/>
    <w:rsid w:val="00595307"/>
    <w:rsid w:val="00595712"/>
    <w:rsid w:val="005959C1"/>
    <w:rsid w:val="005968F1"/>
    <w:rsid w:val="00596E62"/>
    <w:rsid w:val="00596F58"/>
    <w:rsid w:val="0059727D"/>
    <w:rsid w:val="005974AC"/>
    <w:rsid w:val="005A06BF"/>
    <w:rsid w:val="005A21F6"/>
    <w:rsid w:val="005A27C8"/>
    <w:rsid w:val="005A2B16"/>
    <w:rsid w:val="005A3002"/>
    <w:rsid w:val="005A34DF"/>
    <w:rsid w:val="005A34FE"/>
    <w:rsid w:val="005A4E68"/>
    <w:rsid w:val="005A511C"/>
    <w:rsid w:val="005A56A8"/>
    <w:rsid w:val="005A5852"/>
    <w:rsid w:val="005A6B7E"/>
    <w:rsid w:val="005B04D2"/>
    <w:rsid w:val="005B09C3"/>
    <w:rsid w:val="005B0C0A"/>
    <w:rsid w:val="005B0E5C"/>
    <w:rsid w:val="005B2125"/>
    <w:rsid w:val="005B21C9"/>
    <w:rsid w:val="005B2774"/>
    <w:rsid w:val="005B31ED"/>
    <w:rsid w:val="005B3391"/>
    <w:rsid w:val="005B33BB"/>
    <w:rsid w:val="005B38B7"/>
    <w:rsid w:val="005B3A75"/>
    <w:rsid w:val="005B3D7C"/>
    <w:rsid w:val="005B4373"/>
    <w:rsid w:val="005B4B1A"/>
    <w:rsid w:val="005B4C83"/>
    <w:rsid w:val="005B4D78"/>
    <w:rsid w:val="005B571E"/>
    <w:rsid w:val="005B584B"/>
    <w:rsid w:val="005B59BF"/>
    <w:rsid w:val="005B5D31"/>
    <w:rsid w:val="005B602A"/>
    <w:rsid w:val="005B62D3"/>
    <w:rsid w:val="005B6FD3"/>
    <w:rsid w:val="005B78E9"/>
    <w:rsid w:val="005B7EAA"/>
    <w:rsid w:val="005C0842"/>
    <w:rsid w:val="005C1AB8"/>
    <w:rsid w:val="005C333B"/>
    <w:rsid w:val="005C3F8E"/>
    <w:rsid w:val="005C40DE"/>
    <w:rsid w:val="005C4110"/>
    <w:rsid w:val="005C509C"/>
    <w:rsid w:val="005C5B29"/>
    <w:rsid w:val="005C5EA7"/>
    <w:rsid w:val="005C654D"/>
    <w:rsid w:val="005C778E"/>
    <w:rsid w:val="005C7A5B"/>
    <w:rsid w:val="005C7F60"/>
    <w:rsid w:val="005D008F"/>
    <w:rsid w:val="005D13E4"/>
    <w:rsid w:val="005D1519"/>
    <w:rsid w:val="005D179F"/>
    <w:rsid w:val="005D1CCC"/>
    <w:rsid w:val="005D24B2"/>
    <w:rsid w:val="005D2B26"/>
    <w:rsid w:val="005D2C96"/>
    <w:rsid w:val="005D330B"/>
    <w:rsid w:val="005D3479"/>
    <w:rsid w:val="005D357C"/>
    <w:rsid w:val="005D3A3F"/>
    <w:rsid w:val="005D3F52"/>
    <w:rsid w:val="005D41D9"/>
    <w:rsid w:val="005D4335"/>
    <w:rsid w:val="005D4B12"/>
    <w:rsid w:val="005D58EE"/>
    <w:rsid w:val="005D5981"/>
    <w:rsid w:val="005D637E"/>
    <w:rsid w:val="005D6A07"/>
    <w:rsid w:val="005D7562"/>
    <w:rsid w:val="005D78FC"/>
    <w:rsid w:val="005D7A32"/>
    <w:rsid w:val="005D7BF1"/>
    <w:rsid w:val="005D7CD5"/>
    <w:rsid w:val="005E00FE"/>
    <w:rsid w:val="005E0785"/>
    <w:rsid w:val="005E0D3A"/>
    <w:rsid w:val="005E178B"/>
    <w:rsid w:val="005E1DD5"/>
    <w:rsid w:val="005E3998"/>
    <w:rsid w:val="005E3F39"/>
    <w:rsid w:val="005E4715"/>
    <w:rsid w:val="005E48C8"/>
    <w:rsid w:val="005E4F6E"/>
    <w:rsid w:val="005E51F7"/>
    <w:rsid w:val="005E5694"/>
    <w:rsid w:val="005E5E31"/>
    <w:rsid w:val="005E6316"/>
    <w:rsid w:val="005E653B"/>
    <w:rsid w:val="005E6C5D"/>
    <w:rsid w:val="005E6C63"/>
    <w:rsid w:val="005E78B8"/>
    <w:rsid w:val="005F00FA"/>
    <w:rsid w:val="005F0738"/>
    <w:rsid w:val="005F095D"/>
    <w:rsid w:val="005F163D"/>
    <w:rsid w:val="005F193B"/>
    <w:rsid w:val="005F1A67"/>
    <w:rsid w:val="005F2D36"/>
    <w:rsid w:val="005F3CC8"/>
    <w:rsid w:val="005F3DB3"/>
    <w:rsid w:val="005F428B"/>
    <w:rsid w:val="005F4540"/>
    <w:rsid w:val="005F4608"/>
    <w:rsid w:val="005F5027"/>
    <w:rsid w:val="005F6D06"/>
    <w:rsid w:val="005F6D33"/>
    <w:rsid w:val="005F6F63"/>
    <w:rsid w:val="005F7961"/>
    <w:rsid w:val="00600756"/>
    <w:rsid w:val="00600CF4"/>
    <w:rsid w:val="00600D41"/>
    <w:rsid w:val="00600F62"/>
    <w:rsid w:val="00601460"/>
    <w:rsid w:val="0060177E"/>
    <w:rsid w:val="006019D6"/>
    <w:rsid w:val="00601C69"/>
    <w:rsid w:val="00601E22"/>
    <w:rsid w:val="00602177"/>
    <w:rsid w:val="00602FDD"/>
    <w:rsid w:val="006036C1"/>
    <w:rsid w:val="0060379E"/>
    <w:rsid w:val="00603A41"/>
    <w:rsid w:val="00603A83"/>
    <w:rsid w:val="00604158"/>
    <w:rsid w:val="0060452B"/>
    <w:rsid w:val="00604B23"/>
    <w:rsid w:val="00604E4F"/>
    <w:rsid w:val="00605685"/>
    <w:rsid w:val="00605811"/>
    <w:rsid w:val="006059EB"/>
    <w:rsid w:val="00606EEC"/>
    <w:rsid w:val="00607D78"/>
    <w:rsid w:val="00607FF0"/>
    <w:rsid w:val="00610CA3"/>
    <w:rsid w:val="0061404D"/>
    <w:rsid w:val="006142CA"/>
    <w:rsid w:val="006148D0"/>
    <w:rsid w:val="0061499B"/>
    <w:rsid w:val="00615668"/>
    <w:rsid w:val="00615B0B"/>
    <w:rsid w:val="0061625A"/>
    <w:rsid w:val="006169A2"/>
    <w:rsid w:val="00616AEE"/>
    <w:rsid w:val="0061708E"/>
    <w:rsid w:val="006211AA"/>
    <w:rsid w:val="0062155C"/>
    <w:rsid w:val="00621A8B"/>
    <w:rsid w:val="00622941"/>
    <w:rsid w:val="006234A2"/>
    <w:rsid w:val="006237A6"/>
    <w:rsid w:val="00624075"/>
    <w:rsid w:val="00624392"/>
    <w:rsid w:val="00624EB8"/>
    <w:rsid w:val="0062610E"/>
    <w:rsid w:val="00626F07"/>
    <w:rsid w:val="006272BB"/>
    <w:rsid w:val="006275D1"/>
    <w:rsid w:val="00627D80"/>
    <w:rsid w:val="00630E1D"/>
    <w:rsid w:val="006312CE"/>
    <w:rsid w:val="006312E6"/>
    <w:rsid w:val="006313C9"/>
    <w:rsid w:val="00631997"/>
    <w:rsid w:val="00631ED5"/>
    <w:rsid w:val="006329B8"/>
    <w:rsid w:val="00632D2F"/>
    <w:rsid w:val="00633210"/>
    <w:rsid w:val="006333E5"/>
    <w:rsid w:val="0063342F"/>
    <w:rsid w:val="00633BEA"/>
    <w:rsid w:val="00634BB7"/>
    <w:rsid w:val="00634D72"/>
    <w:rsid w:val="0063570A"/>
    <w:rsid w:val="006359D8"/>
    <w:rsid w:val="00635C5A"/>
    <w:rsid w:val="00635C8E"/>
    <w:rsid w:val="00635ECC"/>
    <w:rsid w:val="00636506"/>
    <w:rsid w:val="00636A0A"/>
    <w:rsid w:val="00636E4D"/>
    <w:rsid w:val="00636FF3"/>
    <w:rsid w:val="00640232"/>
    <w:rsid w:val="00640CDD"/>
    <w:rsid w:val="00641969"/>
    <w:rsid w:val="00641B22"/>
    <w:rsid w:val="00641B37"/>
    <w:rsid w:val="00641F57"/>
    <w:rsid w:val="00642838"/>
    <w:rsid w:val="0064288F"/>
    <w:rsid w:val="00642C47"/>
    <w:rsid w:val="00642CC8"/>
    <w:rsid w:val="00643906"/>
    <w:rsid w:val="00643A4E"/>
    <w:rsid w:val="00643C63"/>
    <w:rsid w:val="00643DE9"/>
    <w:rsid w:val="00643E2D"/>
    <w:rsid w:val="00644232"/>
    <w:rsid w:val="00644284"/>
    <w:rsid w:val="006448EB"/>
    <w:rsid w:val="00644A38"/>
    <w:rsid w:val="006451A4"/>
    <w:rsid w:val="006453B7"/>
    <w:rsid w:val="0064550C"/>
    <w:rsid w:val="006457EB"/>
    <w:rsid w:val="00645811"/>
    <w:rsid w:val="00646567"/>
    <w:rsid w:val="0064691C"/>
    <w:rsid w:val="00646ABD"/>
    <w:rsid w:val="00646F18"/>
    <w:rsid w:val="00646F3C"/>
    <w:rsid w:val="00647ADF"/>
    <w:rsid w:val="00647F96"/>
    <w:rsid w:val="0065048C"/>
    <w:rsid w:val="0065081C"/>
    <w:rsid w:val="00651455"/>
    <w:rsid w:val="006514E8"/>
    <w:rsid w:val="006522D8"/>
    <w:rsid w:val="006522DF"/>
    <w:rsid w:val="00652336"/>
    <w:rsid w:val="00652644"/>
    <w:rsid w:val="00652976"/>
    <w:rsid w:val="00653DA4"/>
    <w:rsid w:val="00654F32"/>
    <w:rsid w:val="00655CA3"/>
    <w:rsid w:val="00655EE2"/>
    <w:rsid w:val="006560B9"/>
    <w:rsid w:val="00656171"/>
    <w:rsid w:val="006561A3"/>
    <w:rsid w:val="0065645E"/>
    <w:rsid w:val="00656DFD"/>
    <w:rsid w:val="00656E4E"/>
    <w:rsid w:val="00660616"/>
    <w:rsid w:val="006609F8"/>
    <w:rsid w:val="00660C26"/>
    <w:rsid w:val="00661016"/>
    <w:rsid w:val="006613B1"/>
    <w:rsid w:val="00661D29"/>
    <w:rsid w:val="00661D72"/>
    <w:rsid w:val="00661DCA"/>
    <w:rsid w:val="00661E37"/>
    <w:rsid w:val="00662039"/>
    <w:rsid w:val="00662E8E"/>
    <w:rsid w:val="006630B3"/>
    <w:rsid w:val="0066457D"/>
    <w:rsid w:val="00664AA3"/>
    <w:rsid w:val="00664AC4"/>
    <w:rsid w:val="00664B98"/>
    <w:rsid w:val="00664D83"/>
    <w:rsid w:val="00664EA7"/>
    <w:rsid w:val="00664EC5"/>
    <w:rsid w:val="0066529F"/>
    <w:rsid w:val="0066657B"/>
    <w:rsid w:val="00666914"/>
    <w:rsid w:val="00666D5A"/>
    <w:rsid w:val="00666F64"/>
    <w:rsid w:val="00666FEE"/>
    <w:rsid w:val="00667D0D"/>
    <w:rsid w:val="00667DA3"/>
    <w:rsid w:val="00670B07"/>
    <w:rsid w:val="0067110E"/>
    <w:rsid w:val="0067153D"/>
    <w:rsid w:val="006716E7"/>
    <w:rsid w:val="00671EE7"/>
    <w:rsid w:val="00672028"/>
    <w:rsid w:val="006729FF"/>
    <w:rsid w:val="006730A3"/>
    <w:rsid w:val="00673328"/>
    <w:rsid w:val="00673CD1"/>
    <w:rsid w:val="00673D4B"/>
    <w:rsid w:val="0067410B"/>
    <w:rsid w:val="00674C06"/>
    <w:rsid w:val="00674EB5"/>
    <w:rsid w:val="00675048"/>
    <w:rsid w:val="00675530"/>
    <w:rsid w:val="00675B45"/>
    <w:rsid w:val="0067625F"/>
    <w:rsid w:val="00677881"/>
    <w:rsid w:val="00677CD2"/>
    <w:rsid w:val="0068079A"/>
    <w:rsid w:val="00682167"/>
    <w:rsid w:val="00682B79"/>
    <w:rsid w:val="00682CA9"/>
    <w:rsid w:val="00683590"/>
    <w:rsid w:val="0068391B"/>
    <w:rsid w:val="006839D5"/>
    <w:rsid w:val="00683AB1"/>
    <w:rsid w:val="00683AE8"/>
    <w:rsid w:val="00683F65"/>
    <w:rsid w:val="0068449F"/>
    <w:rsid w:val="006859E6"/>
    <w:rsid w:val="006863B7"/>
    <w:rsid w:val="00687191"/>
    <w:rsid w:val="0068791C"/>
    <w:rsid w:val="00687FB9"/>
    <w:rsid w:val="00690143"/>
    <w:rsid w:val="0069065F"/>
    <w:rsid w:val="00690795"/>
    <w:rsid w:val="0069079C"/>
    <w:rsid w:val="006909A1"/>
    <w:rsid w:val="00690CD7"/>
    <w:rsid w:val="0069135C"/>
    <w:rsid w:val="00692062"/>
    <w:rsid w:val="00693083"/>
    <w:rsid w:val="0069341A"/>
    <w:rsid w:val="00694189"/>
    <w:rsid w:val="00694F67"/>
    <w:rsid w:val="00695A41"/>
    <w:rsid w:val="00695E4F"/>
    <w:rsid w:val="006965D0"/>
    <w:rsid w:val="00696958"/>
    <w:rsid w:val="00696B3D"/>
    <w:rsid w:val="00697162"/>
    <w:rsid w:val="00697907"/>
    <w:rsid w:val="00697E93"/>
    <w:rsid w:val="006A077F"/>
    <w:rsid w:val="006A0D34"/>
    <w:rsid w:val="006A0F29"/>
    <w:rsid w:val="006A14C8"/>
    <w:rsid w:val="006A151B"/>
    <w:rsid w:val="006A24D9"/>
    <w:rsid w:val="006A370B"/>
    <w:rsid w:val="006A4977"/>
    <w:rsid w:val="006A4A67"/>
    <w:rsid w:val="006A533F"/>
    <w:rsid w:val="006A55D7"/>
    <w:rsid w:val="006A5E29"/>
    <w:rsid w:val="006A67F4"/>
    <w:rsid w:val="006A6BDB"/>
    <w:rsid w:val="006A7BE1"/>
    <w:rsid w:val="006B0344"/>
    <w:rsid w:val="006B06B3"/>
    <w:rsid w:val="006B0FB2"/>
    <w:rsid w:val="006B12D3"/>
    <w:rsid w:val="006B1D71"/>
    <w:rsid w:val="006B3CCC"/>
    <w:rsid w:val="006B4BC1"/>
    <w:rsid w:val="006B5708"/>
    <w:rsid w:val="006B5D78"/>
    <w:rsid w:val="006B5EB8"/>
    <w:rsid w:val="006B6929"/>
    <w:rsid w:val="006B6937"/>
    <w:rsid w:val="006B6AE1"/>
    <w:rsid w:val="006B7658"/>
    <w:rsid w:val="006B7D4C"/>
    <w:rsid w:val="006C0087"/>
    <w:rsid w:val="006C0427"/>
    <w:rsid w:val="006C0A22"/>
    <w:rsid w:val="006C1F39"/>
    <w:rsid w:val="006C27CB"/>
    <w:rsid w:val="006C2CBA"/>
    <w:rsid w:val="006C2DE4"/>
    <w:rsid w:val="006C361D"/>
    <w:rsid w:val="006C3C41"/>
    <w:rsid w:val="006C3F5E"/>
    <w:rsid w:val="006C421C"/>
    <w:rsid w:val="006C45B5"/>
    <w:rsid w:val="006C4E02"/>
    <w:rsid w:val="006C4E1D"/>
    <w:rsid w:val="006C535A"/>
    <w:rsid w:val="006C54BC"/>
    <w:rsid w:val="006C557F"/>
    <w:rsid w:val="006C55BA"/>
    <w:rsid w:val="006C653E"/>
    <w:rsid w:val="006C6ACE"/>
    <w:rsid w:val="006C7E35"/>
    <w:rsid w:val="006C7E4A"/>
    <w:rsid w:val="006C7EA9"/>
    <w:rsid w:val="006C7F40"/>
    <w:rsid w:val="006D03B4"/>
    <w:rsid w:val="006D0D7C"/>
    <w:rsid w:val="006D109B"/>
    <w:rsid w:val="006D10A3"/>
    <w:rsid w:val="006D17E2"/>
    <w:rsid w:val="006D1A16"/>
    <w:rsid w:val="006D2479"/>
    <w:rsid w:val="006D271F"/>
    <w:rsid w:val="006D27D2"/>
    <w:rsid w:val="006D28B5"/>
    <w:rsid w:val="006D2A9C"/>
    <w:rsid w:val="006D33C6"/>
    <w:rsid w:val="006D3681"/>
    <w:rsid w:val="006D38C0"/>
    <w:rsid w:val="006D39CD"/>
    <w:rsid w:val="006D3F5C"/>
    <w:rsid w:val="006D4363"/>
    <w:rsid w:val="006D49C9"/>
    <w:rsid w:val="006D4E8A"/>
    <w:rsid w:val="006D57AD"/>
    <w:rsid w:val="006D5B67"/>
    <w:rsid w:val="006D5CD8"/>
    <w:rsid w:val="006D5FA1"/>
    <w:rsid w:val="006D6049"/>
    <w:rsid w:val="006D65BE"/>
    <w:rsid w:val="006D65C0"/>
    <w:rsid w:val="006D6A17"/>
    <w:rsid w:val="006D6F99"/>
    <w:rsid w:val="006D786A"/>
    <w:rsid w:val="006D78A5"/>
    <w:rsid w:val="006D79BB"/>
    <w:rsid w:val="006D7B92"/>
    <w:rsid w:val="006E11D1"/>
    <w:rsid w:val="006E172F"/>
    <w:rsid w:val="006E1D0B"/>
    <w:rsid w:val="006E2F1D"/>
    <w:rsid w:val="006E3E18"/>
    <w:rsid w:val="006E3E68"/>
    <w:rsid w:val="006E4972"/>
    <w:rsid w:val="006E4B7D"/>
    <w:rsid w:val="006E5565"/>
    <w:rsid w:val="006E5D76"/>
    <w:rsid w:val="006E617E"/>
    <w:rsid w:val="006E6920"/>
    <w:rsid w:val="006E6BE7"/>
    <w:rsid w:val="006E6FE2"/>
    <w:rsid w:val="006F09E5"/>
    <w:rsid w:val="006F0C1D"/>
    <w:rsid w:val="006F0DC8"/>
    <w:rsid w:val="006F14F7"/>
    <w:rsid w:val="006F235B"/>
    <w:rsid w:val="006F2AEA"/>
    <w:rsid w:val="006F33F2"/>
    <w:rsid w:val="006F3B36"/>
    <w:rsid w:val="006F3F15"/>
    <w:rsid w:val="006F49B6"/>
    <w:rsid w:val="006F4F89"/>
    <w:rsid w:val="006F61D3"/>
    <w:rsid w:val="006F62E8"/>
    <w:rsid w:val="006F6681"/>
    <w:rsid w:val="006F6A81"/>
    <w:rsid w:val="006F6B33"/>
    <w:rsid w:val="006F6E12"/>
    <w:rsid w:val="006F75E4"/>
    <w:rsid w:val="00700776"/>
    <w:rsid w:val="007007DC"/>
    <w:rsid w:val="00700B44"/>
    <w:rsid w:val="007017D3"/>
    <w:rsid w:val="007017E4"/>
    <w:rsid w:val="00701A57"/>
    <w:rsid w:val="00701AEE"/>
    <w:rsid w:val="007026A4"/>
    <w:rsid w:val="007042B7"/>
    <w:rsid w:val="00704FC8"/>
    <w:rsid w:val="00706926"/>
    <w:rsid w:val="007072B7"/>
    <w:rsid w:val="00707D55"/>
    <w:rsid w:val="00710705"/>
    <w:rsid w:val="00710F6F"/>
    <w:rsid w:val="007112C6"/>
    <w:rsid w:val="00711585"/>
    <w:rsid w:val="00711628"/>
    <w:rsid w:val="00711A97"/>
    <w:rsid w:val="00711D9B"/>
    <w:rsid w:val="00711E81"/>
    <w:rsid w:val="0071303A"/>
    <w:rsid w:val="007137A7"/>
    <w:rsid w:val="0071393A"/>
    <w:rsid w:val="00713CDF"/>
    <w:rsid w:val="00713DAC"/>
    <w:rsid w:val="007140FA"/>
    <w:rsid w:val="00714983"/>
    <w:rsid w:val="00714D21"/>
    <w:rsid w:val="00714D5F"/>
    <w:rsid w:val="0071584A"/>
    <w:rsid w:val="00715B7D"/>
    <w:rsid w:val="007160D7"/>
    <w:rsid w:val="007161FF"/>
    <w:rsid w:val="0071691F"/>
    <w:rsid w:val="00716E92"/>
    <w:rsid w:val="00717263"/>
    <w:rsid w:val="007176F1"/>
    <w:rsid w:val="00717A64"/>
    <w:rsid w:val="00717CE4"/>
    <w:rsid w:val="007201CC"/>
    <w:rsid w:val="00720435"/>
    <w:rsid w:val="007204C0"/>
    <w:rsid w:val="0072064F"/>
    <w:rsid w:val="00720C0D"/>
    <w:rsid w:val="00721079"/>
    <w:rsid w:val="00721522"/>
    <w:rsid w:val="00721E41"/>
    <w:rsid w:val="00722391"/>
    <w:rsid w:val="007228AC"/>
    <w:rsid w:val="00722DB3"/>
    <w:rsid w:val="00723230"/>
    <w:rsid w:val="007233F6"/>
    <w:rsid w:val="00723938"/>
    <w:rsid w:val="00724110"/>
    <w:rsid w:val="007243EB"/>
    <w:rsid w:val="00724B9F"/>
    <w:rsid w:val="00724DA5"/>
    <w:rsid w:val="00724E7E"/>
    <w:rsid w:val="00725564"/>
    <w:rsid w:val="00725782"/>
    <w:rsid w:val="0072583E"/>
    <w:rsid w:val="00725B5A"/>
    <w:rsid w:val="00725CA9"/>
    <w:rsid w:val="007261DD"/>
    <w:rsid w:val="007265F2"/>
    <w:rsid w:val="0072690B"/>
    <w:rsid w:val="00726B15"/>
    <w:rsid w:val="00726CA7"/>
    <w:rsid w:val="00726CBE"/>
    <w:rsid w:val="00727BFB"/>
    <w:rsid w:val="00727C69"/>
    <w:rsid w:val="00727CF5"/>
    <w:rsid w:val="00727E20"/>
    <w:rsid w:val="00727EB2"/>
    <w:rsid w:val="00730159"/>
    <w:rsid w:val="00730546"/>
    <w:rsid w:val="007305FC"/>
    <w:rsid w:val="00730787"/>
    <w:rsid w:val="00730A57"/>
    <w:rsid w:val="00730B19"/>
    <w:rsid w:val="00730CC9"/>
    <w:rsid w:val="00730F0B"/>
    <w:rsid w:val="007312D5"/>
    <w:rsid w:val="007316BC"/>
    <w:rsid w:val="0073274B"/>
    <w:rsid w:val="00733B03"/>
    <w:rsid w:val="00733C96"/>
    <w:rsid w:val="00733F00"/>
    <w:rsid w:val="00733FAF"/>
    <w:rsid w:val="00734CBA"/>
    <w:rsid w:val="00735A8C"/>
    <w:rsid w:val="00735D37"/>
    <w:rsid w:val="00736261"/>
    <w:rsid w:val="00736E1E"/>
    <w:rsid w:val="00736F95"/>
    <w:rsid w:val="0073773B"/>
    <w:rsid w:val="007402A4"/>
    <w:rsid w:val="0074055F"/>
    <w:rsid w:val="00740B01"/>
    <w:rsid w:val="00740D72"/>
    <w:rsid w:val="0074177F"/>
    <w:rsid w:val="00742751"/>
    <w:rsid w:val="00742D99"/>
    <w:rsid w:val="00742E82"/>
    <w:rsid w:val="00742F0B"/>
    <w:rsid w:val="00743077"/>
    <w:rsid w:val="00743ABD"/>
    <w:rsid w:val="00744AFC"/>
    <w:rsid w:val="00744F6F"/>
    <w:rsid w:val="00745E78"/>
    <w:rsid w:val="0074601C"/>
    <w:rsid w:val="00746BDF"/>
    <w:rsid w:val="00746FC5"/>
    <w:rsid w:val="007475CA"/>
    <w:rsid w:val="00747C47"/>
    <w:rsid w:val="00751061"/>
    <w:rsid w:val="00751F12"/>
    <w:rsid w:val="0075203C"/>
    <w:rsid w:val="00752232"/>
    <w:rsid w:val="00752623"/>
    <w:rsid w:val="00752CD0"/>
    <w:rsid w:val="00753256"/>
    <w:rsid w:val="00753333"/>
    <w:rsid w:val="00753C47"/>
    <w:rsid w:val="00753DFB"/>
    <w:rsid w:val="00753EF2"/>
    <w:rsid w:val="007548A3"/>
    <w:rsid w:val="00754E92"/>
    <w:rsid w:val="007559AD"/>
    <w:rsid w:val="00755DE8"/>
    <w:rsid w:val="00755EFD"/>
    <w:rsid w:val="0075609C"/>
    <w:rsid w:val="00757DC2"/>
    <w:rsid w:val="00761622"/>
    <w:rsid w:val="007619E0"/>
    <w:rsid w:val="007619EC"/>
    <w:rsid w:val="00761F18"/>
    <w:rsid w:val="007620B1"/>
    <w:rsid w:val="007622A4"/>
    <w:rsid w:val="00762482"/>
    <w:rsid w:val="007624DC"/>
    <w:rsid w:val="0076269C"/>
    <w:rsid w:val="00763CA8"/>
    <w:rsid w:val="007643CD"/>
    <w:rsid w:val="00764967"/>
    <w:rsid w:val="00764AE8"/>
    <w:rsid w:val="007653D2"/>
    <w:rsid w:val="007654CE"/>
    <w:rsid w:val="007656C5"/>
    <w:rsid w:val="007657E1"/>
    <w:rsid w:val="007660D1"/>
    <w:rsid w:val="00766598"/>
    <w:rsid w:val="007669E6"/>
    <w:rsid w:val="00766B67"/>
    <w:rsid w:val="00767CC4"/>
    <w:rsid w:val="00770F4D"/>
    <w:rsid w:val="00771DE0"/>
    <w:rsid w:val="00771DFA"/>
    <w:rsid w:val="0077229B"/>
    <w:rsid w:val="00772574"/>
    <w:rsid w:val="00772AA1"/>
    <w:rsid w:val="00772BF7"/>
    <w:rsid w:val="00772CAB"/>
    <w:rsid w:val="00773DEF"/>
    <w:rsid w:val="00774335"/>
    <w:rsid w:val="00775321"/>
    <w:rsid w:val="00775A37"/>
    <w:rsid w:val="007773A3"/>
    <w:rsid w:val="00777EEC"/>
    <w:rsid w:val="007808A3"/>
    <w:rsid w:val="00780F54"/>
    <w:rsid w:val="007817D9"/>
    <w:rsid w:val="0078204E"/>
    <w:rsid w:val="0078360F"/>
    <w:rsid w:val="007847D5"/>
    <w:rsid w:val="00785397"/>
    <w:rsid w:val="00785502"/>
    <w:rsid w:val="00785A0D"/>
    <w:rsid w:val="00786A3B"/>
    <w:rsid w:val="007874EC"/>
    <w:rsid w:val="00787E41"/>
    <w:rsid w:val="007901E8"/>
    <w:rsid w:val="00790300"/>
    <w:rsid w:val="00790B84"/>
    <w:rsid w:val="00791498"/>
    <w:rsid w:val="00791787"/>
    <w:rsid w:val="00792B55"/>
    <w:rsid w:val="007934C9"/>
    <w:rsid w:val="007935DD"/>
    <w:rsid w:val="00793604"/>
    <w:rsid w:val="00793773"/>
    <w:rsid w:val="00793FF3"/>
    <w:rsid w:val="00794E71"/>
    <w:rsid w:val="00794EBE"/>
    <w:rsid w:val="00795638"/>
    <w:rsid w:val="0079648C"/>
    <w:rsid w:val="00796A29"/>
    <w:rsid w:val="00796C55"/>
    <w:rsid w:val="00797361"/>
    <w:rsid w:val="00797563"/>
    <w:rsid w:val="00797947"/>
    <w:rsid w:val="00797CEA"/>
    <w:rsid w:val="007A0DB8"/>
    <w:rsid w:val="007A0DBC"/>
    <w:rsid w:val="007A147C"/>
    <w:rsid w:val="007A155B"/>
    <w:rsid w:val="007A15E6"/>
    <w:rsid w:val="007A23A9"/>
    <w:rsid w:val="007A341D"/>
    <w:rsid w:val="007A3429"/>
    <w:rsid w:val="007A3494"/>
    <w:rsid w:val="007A3517"/>
    <w:rsid w:val="007A49D7"/>
    <w:rsid w:val="007A4AC4"/>
    <w:rsid w:val="007A594E"/>
    <w:rsid w:val="007A5EDD"/>
    <w:rsid w:val="007A63D4"/>
    <w:rsid w:val="007A6C0C"/>
    <w:rsid w:val="007A70E0"/>
    <w:rsid w:val="007A7347"/>
    <w:rsid w:val="007A7BF5"/>
    <w:rsid w:val="007B010B"/>
    <w:rsid w:val="007B0530"/>
    <w:rsid w:val="007B1325"/>
    <w:rsid w:val="007B1656"/>
    <w:rsid w:val="007B217D"/>
    <w:rsid w:val="007B2429"/>
    <w:rsid w:val="007B3F52"/>
    <w:rsid w:val="007B42B6"/>
    <w:rsid w:val="007B50FA"/>
    <w:rsid w:val="007B5A29"/>
    <w:rsid w:val="007B5CD7"/>
    <w:rsid w:val="007B659B"/>
    <w:rsid w:val="007B6C29"/>
    <w:rsid w:val="007C0286"/>
    <w:rsid w:val="007C071F"/>
    <w:rsid w:val="007C074E"/>
    <w:rsid w:val="007C0879"/>
    <w:rsid w:val="007C14BE"/>
    <w:rsid w:val="007C1E33"/>
    <w:rsid w:val="007C246C"/>
    <w:rsid w:val="007C31B0"/>
    <w:rsid w:val="007C3304"/>
    <w:rsid w:val="007C3752"/>
    <w:rsid w:val="007C4FAA"/>
    <w:rsid w:val="007C5B2F"/>
    <w:rsid w:val="007C5BEC"/>
    <w:rsid w:val="007C5E13"/>
    <w:rsid w:val="007C615F"/>
    <w:rsid w:val="007C6FD2"/>
    <w:rsid w:val="007C72D3"/>
    <w:rsid w:val="007C7E95"/>
    <w:rsid w:val="007C7FA8"/>
    <w:rsid w:val="007D1322"/>
    <w:rsid w:val="007D27F1"/>
    <w:rsid w:val="007D2B33"/>
    <w:rsid w:val="007D2B7E"/>
    <w:rsid w:val="007D2F1B"/>
    <w:rsid w:val="007D35CF"/>
    <w:rsid w:val="007D35EB"/>
    <w:rsid w:val="007D382E"/>
    <w:rsid w:val="007D38F2"/>
    <w:rsid w:val="007D5340"/>
    <w:rsid w:val="007D67CC"/>
    <w:rsid w:val="007D6B04"/>
    <w:rsid w:val="007D73FA"/>
    <w:rsid w:val="007D75F5"/>
    <w:rsid w:val="007D7805"/>
    <w:rsid w:val="007D799C"/>
    <w:rsid w:val="007D7CC0"/>
    <w:rsid w:val="007D7E8E"/>
    <w:rsid w:val="007E0785"/>
    <w:rsid w:val="007E0FEE"/>
    <w:rsid w:val="007E117C"/>
    <w:rsid w:val="007E1AD4"/>
    <w:rsid w:val="007E1D38"/>
    <w:rsid w:val="007E20B6"/>
    <w:rsid w:val="007E25B9"/>
    <w:rsid w:val="007E2970"/>
    <w:rsid w:val="007E2E99"/>
    <w:rsid w:val="007E3287"/>
    <w:rsid w:val="007E39F7"/>
    <w:rsid w:val="007E3D85"/>
    <w:rsid w:val="007E3DDE"/>
    <w:rsid w:val="007E4979"/>
    <w:rsid w:val="007E4A79"/>
    <w:rsid w:val="007E5BCF"/>
    <w:rsid w:val="007E5CBD"/>
    <w:rsid w:val="007E5D35"/>
    <w:rsid w:val="007E69EB"/>
    <w:rsid w:val="007E6FE5"/>
    <w:rsid w:val="007E7552"/>
    <w:rsid w:val="007E794C"/>
    <w:rsid w:val="007F03B9"/>
    <w:rsid w:val="007F068A"/>
    <w:rsid w:val="007F080F"/>
    <w:rsid w:val="007F091D"/>
    <w:rsid w:val="007F1451"/>
    <w:rsid w:val="007F1497"/>
    <w:rsid w:val="007F17C1"/>
    <w:rsid w:val="007F1979"/>
    <w:rsid w:val="007F1BAF"/>
    <w:rsid w:val="007F215E"/>
    <w:rsid w:val="007F2B05"/>
    <w:rsid w:val="007F3241"/>
    <w:rsid w:val="007F38B3"/>
    <w:rsid w:val="007F3F8E"/>
    <w:rsid w:val="007F40B8"/>
    <w:rsid w:val="007F45F0"/>
    <w:rsid w:val="007F49CD"/>
    <w:rsid w:val="007F586A"/>
    <w:rsid w:val="007F6765"/>
    <w:rsid w:val="007F7053"/>
    <w:rsid w:val="008004F4"/>
    <w:rsid w:val="00800670"/>
    <w:rsid w:val="00800762"/>
    <w:rsid w:val="00800B0E"/>
    <w:rsid w:val="00801069"/>
    <w:rsid w:val="00802067"/>
    <w:rsid w:val="008022D7"/>
    <w:rsid w:val="00802619"/>
    <w:rsid w:val="008029D3"/>
    <w:rsid w:val="00802A18"/>
    <w:rsid w:val="00802CE1"/>
    <w:rsid w:val="00802EF0"/>
    <w:rsid w:val="00803216"/>
    <w:rsid w:val="00803798"/>
    <w:rsid w:val="0080393E"/>
    <w:rsid w:val="0080437F"/>
    <w:rsid w:val="00804738"/>
    <w:rsid w:val="008059FA"/>
    <w:rsid w:val="008064DF"/>
    <w:rsid w:val="008067D6"/>
    <w:rsid w:val="00806F66"/>
    <w:rsid w:val="008071F2"/>
    <w:rsid w:val="00807693"/>
    <w:rsid w:val="00807A83"/>
    <w:rsid w:val="00807EA8"/>
    <w:rsid w:val="0081016F"/>
    <w:rsid w:val="00810688"/>
    <w:rsid w:val="00810DB9"/>
    <w:rsid w:val="00811A3F"/>
    <w:rsid w:val="008126AC"/>
    <w:rsid w:val="00812838"/>
    <w:rsid w:val="00812980"/>
    <w:rsid w:val="00812FDB"/>
    <w:rsid w:val="00813947"/>
    <w:rsid w:val="008140A6"/>
    <w:rsid w:val="00814826"/>
    <w:rsid w:val="00814F86"/>
    <w:rsid w:val="008152DE"/>
    <w:rsid w:val="00815E6F"/>
    <w:rsid w:val="00816087"/>
    <w:rsid w:val="008163AD"/>
    <w:rsid w:val="008176D6"/>
    <w:rsid w:val="00817794"/>
    <w:rsid w:val="0082060D"/>
    <w:rsid w:val="0082072B"/>
    <w:rsid w:val="0082303B"/>
    <w:rsid w:val="008230B9"/>
    <w:rsid w:val="00823357"/>
    <w:rsid w:val="00823612"/>
    <w:rsid w:val="00823E62"/>
    <w:rsid w:val="00824402"/>
    <w:rsid w:val="00824717"/>
    <w:rsid w:val="00824775"/>
    <w:rsid w:val="00824EC5"/>
    <w:rsid w:val="008250B5"/>
    <w:rsid w:val="00825B58"/>
    <w:rsid w:val="008262BE"/>
    <w:rsid w:val="00826B99"/>
    <w:rsid w:val="00826C50"/>
    <w:rsid w:val="00826E13"/>
    <w:rsid w:val="0082756B"/>
    <w:rsid w:val="00827A92"/>
    <w:rsid w:val="00827CAA"/>
    <w:rsid w:val="00827E19"/>
    <w:rsid w:val="00830406"/>
    <w:rsid w:val="00830564"/>
    <w:rsid w:val="00830DA9"/>
    <w:rsid w:val="0083170F"/>
    <w:rsid w:val="0083181F"/>
    <w:rsid w:val="0083198A"/>
    <w:rsid w:val="00832A1A"/>
    <w:rsid w:val="00832CCF"/>
    <w:rsid w:val="00832D69"/>
    <w:rsid w:val="00833B6A"/>
    <w:rsid w:val="00833FD3"/>
    <w:rsid w:val="00834084"/>
    <w:rsid w:val="00834231"/>
    <w:rsid w:val="0083519D"/>
    <w:rsid w:val="0083536D"/>
    <w:rsid w:val="00836020"/>
    <w:rsid w:val="00836560"/>
    <w:rsid w:val="0083687F"/>
    <w:rsid w:val="0083689B"/>
    <w:rsid w:val="0083692F"/>
    <w:rsid w:val="00837539"/>
    <w:rsid w:val="00837BED"/>
    <w:rsid w:val="0084003D"/>
    <w:rsid w:val="008401BA"/>
    <w:rsid w:val="00840251"/>
    <w:rsid w:val="00840A84"/>
    <w:rsid w:val="00841534"/>
    <w:rsid w:val="00841AE1"/>
    <w:rsid w:val="00842394"/>
    <w:rsid w:val="00842D96"/>
    <w:rsid w:val="00842D9F"/>
    <w:rsid w:val="00843647"/>
    <w:rsid w:val="00843970"/>
    <w:rsid w:val="00843D28"/>
    <w:rsid w:val="00845181"/>
    <w:rsid w:val="00845365"/>
    <w:rsid w:val="00845A07"/>
    <w:rsid w:val="00846030"/>
    <w:rsid w:val="00846412"/>
    <w:rsid w:val="0084702B"/>
    <w:rsid w:val="0084752A"/>
    <w:rsid w:val="00850DFF"/>
    <w:rsid w:val="00851626"/>
    <w:rsid w:val="00851CEC"/>
    <w:rsid w:val="00852150"/>
    <w:rsid w:val="00852986"/>
    <w:rsid w:val="0085309D"/>
    <w:rsid w:val="008530F2"/>
    <w:rsid w:val="0085368F"/>
    <w:rsid w:val="008536C8"/>
    <w:rsid w:val="00853A4F"/>
    <w:rsid w:val="00854085"/>
    <w:rsid w:val="008542D0"/>
    <w:rsid w:val="00854620"/>
    <w:rsid w:val="00854E1F"/>
    <w:rsid w:val="00855D89"/>
    <w:rsid w:val="00855FA1"/>
    <w:rsid w:val="008560F2"/>
    <w:rsid w:val="008562BE"/>
    <w:rsid w:val="00856C41"/>
    <w:rsid w:val="00856F00"/>
    <w:rsid w:val="0085719A"/>
    <w:rsid w:val="008605DF"/>
    <w:rsid w:val="00860852"/>
    <w:rsid w:val="00860D7C"/>
    <w:rsid w:val="00861A6D"/>
    <w:rsid w:val="00861CA9"/>
    <w:rsid w:val="00861D72"/>
    <w:rsid w:val="00862706"/>
    <w:rsid w:val="00862D07"/>
    <w:rsid w:val="00864291"/>
    <w:rsid w:val="008644B8"/>
    <w:rsid w:val="00864564"/>
    <w:rsid w:val="00864B9B"/>
    <w:rsid w:val="00864D26"/>
    <w:rsid w:val="00865449"/>
    <w:rsid w:val="00865496"/>
    <w:rsid w:val="00865A41"/>
    <w:rsid w:val="00867403"/>
    <w:rsid w:val="00867C2E"/>
    <w:rsid w:val="0087067C"/>
    <w:rsid w:val="0087128C"/>
    <w:rsid w:val="0087151B"/>
    <w:rsid w:val="008717D3"/>
    <w:rsid w:val="00871DBC"/>
    <w:rsid w:val="008722B2"/>
    <w:rsid w:val="008744D5"/>
    <w:rsid w:val="0087500D"/>
    <w:rsid w:val="0087561E"/>
    <w:rsid w:val="0087602D"/>
    <w:rsid w:val="0087656E"/>
    <w:rsid w:val="00876661"/>
    <w:rsid w:val="00877228"/>
    <w:rsid w:val="00877A01"/>
    <w:rsid w:val="008804B5"/>
    <w:rsid w:val="00881021"/>
    <w:rsid w:val="00881215"/>
    <w:rsid w:val="008815A3"/>
    <w:rsid w:val="00881649"/>
    <w:rsid w:val="00881B08"/>
    <w:rsid w:val="00883B9D"/>
    <w:rsid w:val="0088500A"/>
    <w:rsid w:val="00885933"/>
    <w:rsid w:val="00885A3C"/>
    <w:rsid w:val="00885A6D"/>
    <w:rsid w:val="00885B81"/>
    <w:rsid w:val="00885D3D"/>
    <w:rsid w:val="00886A65"/>
    <w:rsid w:val="00886C76"/>
    <w:rsid w:val="00886F2F"/>
    <w:rsid w:val="00886F99"/>
    <w:rsid w:val="00887776"/>
    <w:rsid w:val="00887D1B"/>
    <w:rsid w:val="00887E3D"/>
    <w:rsid w:val="0089056E"/>
    <w:rsid w:val="008906F6"/>
    <w:rsid w:val="00890B71"/>
    <w:rsid w:val="00891BD6"/>
    <w:rsid w:val="00891D71"/>
    <w:rsid w:val="00892243"/>
    <w:rsid w:val="00892300"/>
    <w:rsid w:val="00892420"/>
    <w:rsid w:val="008928CF"/>
    <w:rsid w:val="00893DC5"/>
    <w:rsid w:val="008940D6"/>
    <w:rsid w:val="00894648"/>
    <w:rsid w:val="0089585F"/>
    <w:rsid w:val="00895F30"/>
    <w:rsid w:val="0089686F"/>
    <w:rsid w:val="00896F67"/>
    <w:rsid w:val="008976F9"/>
    <w:rsid w:val="008A046A"/>
    <w:rsid w:val="008A056F"/>
    <w:rsid w:val="008A17DD"/>
    <w:rsid w:val="008A2144"/>
    <w:rsid w:val="008A2996"/>
    <w:rsid w:val="008A29F1"/>
    <w:rsid w:val="008A30C9"/>
    <w:rsid w:val="008A331D"/>
    <w:rsid w:val="008A3707"/>
    <w:rsid w:val="008A394E"/>
    <w:rsid w:val="008A3C2B"/>
    <w:rsid w:val="008A4989"/>
    <w:rsid w:val="008A4CAF"/>
    <w:rsid w:val="008A4F4A"/>
    <w:rsid w:val="008A4FCE"/>
    <w:rsid w:val="008A5267"/>
    <w:rsid w:val="008A5C00"/>
    <w:rsid w:val="008A5EB5"/>
    <w:rsid w:val="008A6141"/>
    <w:rsid w:val="008A619F"/>
    <w:rsid w:val="008A63B7"/>
    <w:rsid w:val="008A676B"/>
    <w:rsid w:val="008A6ABA"/>
    <w:rsid w:val="008A755A"/>
    <w:rsid w:val="008A7A8A"/>
    <w:rsid w:val="008A7AD5"/>
    <w:rsid w:val="008B010D"/>
    <w:rsid w:val="008B06B2"/>
    <w:rsid w:val="008B0D0A"/>
    <w:rsid w:val="008B141B"/>
    <w:rsid w:val="008B24AC"/>
    <w:rsid w:val="008B3031"/>
    <w:rsid w:val="008B332D"/>
    <w:rsid w:val="008B3538"/>
    <w:rsid w:val="008B4166"/>
    <w:rsid w:val="008B4199"/>
    <w:rsid w:val="008B451A"/>
    <w:rsid w:val="008B523B"/>
    <w:rsid w:val="008B5280"/>
    <w:rsid w:val="008B5CF2"/>
    <w:rsid w:val="008B659C"/>
    <w:rsid w:val="008B66E4"/>
    <w:rsid w:val="008B722F"/>
    <w:rsid w:val="008B73D9"/>
    <w:rsid w:val="008B7705"/>
    <w:rsid w:val="008B7830"/>
    <w:rsid w:val="008B7C4E"/>
    <w:rsid w:val="008B7D15"/>
    <w:rsid w:val="008C04CE"/>
    <w:rsid w:val="008C0564"/>
    <w:rsid w:val="008C0947"/>
    <w:rsid w:val="008C198A"/>
    <w:rsid w:val="008C21B5"/>
    <w:rsid w:val="008C296E"/>
    <w:rsid w:val="008C2E1D"/>
    <w:rsid w:val="008C2E79"/>
    <w:rsid w:val="008C354A"/>
    <w:rsid w:val="008C3FE1"/>
    <w:rsid w:val="008C41B3"/>
    <w:rsid w:val="008C4A19"/>
    <w:rsid w:val="008C5000"/>
    <w:rsid w:val="008C56F0"/>
    <w:rsid w:val="008C5AC5"/>
    <w:rsid w:val="008C669F"/>
    <w:rsid w:val="008C6E4B"/>
    <w:rsid w:val="008C70D6"/>
    <w:rsid w:val="008D004A"/>
    <w:rsid w:val="008D0735"/>
    <w:rsid w:val="008D1150"/>
    <w:rsid w:val="008D1366"/>
    <w:rsid w:val="008D1F86"/>
    <w:rsid w:val="008D25B9"/>
    <w:rsid w:val="008D2CF8"/>
    <w:rsid w:val="008D32C5"/>
    <w:rsid w:val="008D336E"/>
    <w:rsid w:val="008D359F"/>
    <w:rsid w:val="008D3CDF"/>
    <w:rsid w:val="008D3E32"/>
    <w:rsid w:val="008D44EF"/>
    <w:rsid w:val="008D4B2C"/>
    <w:rsid w:val="008D52E0"/>
    <w:rsid w:val="008D545D"/>
    <w:rsid w:val="008D70BE"/>
    <w:rsid w:val="008D719F"/>
    <w:rsid w:val="008D7785"/>
    <w:rsid w:val="008D7D27"/>
    <w:rsid w:val="008E05A1"/>
    <w:rsid w:val="008E111D"/>
    <w:rsid w:val="008E1156"/>
    <w:rsid w:val="008E12B2"/>
    <w:rsid w:val="008E18D2"/>
    <w:rsid w:val="008E197F"/>
    <w:rsid w:val="008E1F5C"/>
    <w:rsid w:val="008E2B22"/>
    <w:rsid w:val="008E306B"/>
    <w:rsid w:val="008E34F3"/>
    <w:rsid w:val="008E36A6"/>
    <w:rsid w:val="008E4890"/>
    <w:rsid w:val="008E4DB3"/>
    <w:rsid w:val="008E5047"/>
    <w:rsid w:val="008E5135"/>
    <w:rsid w:val="008E622B"/>
    <w:rsid w:val="008E6440"/>
    <w:rsid w:val="008E6554"/>
    <w:rsid w:val="008E656E"/>
    <w:rsid w:val="008E6748"/>
    <w:rsid w:val="008E6B36"/>
    <w:rsid w:val="008E7602"/>
    <w:rsid w:val="008E762E"/>
    <w:rsid w:val="008E7C61"/>
    <w:rsid w:val="008E7F09"/>
    <w:rsid w:val="008E7F6D"/>
    <w:rsid w:val="008F0480"/>
    <w:rsid w:val="008F074E"/>
    <w:rsid w:val="008F0D25"/>
    <w:rsid w:val="008F0FDE"/>
    <w:rsid w:val="008F1738"/>
    <w:rsid w:val="008F24D5"/>
    <w:rsid w:val="008F2E49"/>
    <w:rsid w:val="008F342A"/>
    <w:rsid w:val="008F35A8"/>
    <w:rsid w:val="008F38E2"/>
    <w:rsid w:val="008F3BA5"/>
    <w:rsid w:val="008F3BBB"/>
    <w:rsid w:val="008F4094"/>
    <w:rsid w:val="008F44E7"/>
    <w:rsid w:val="008F4705"/>
    <w:rsid w:val="008F5806"/>
    <w:rsid w:val="008F5C33"/>
    <w:rsid w:val="008F6257"/>
    <w:rsid w:val="008F65B1"/>
    <w:rsid w:val="008F6C8A"/>
    <w:rsid w:val="008F6DFF"/>
    <w:rsid w:val="008F7176"/>
    <w:rsid w:val="008F7768"/>
    <w:rsid w:val="008F7E4B"/>
    <w:rsid w:val="00900395"/>
    <w:rsid w:val="009004B5"/>
    <w:rsid w:val="009005F6"/>
    <w:rsid w:val="00900EFC"/>
    <w:rsid w:val="00901EFB"/>
    <w:rsid w:val="00901FAF"/>
    <w:rsid w:val="00902458"/>
    <w:rsid w:val="0090290B"/>
    <w:rsid w:val="00902BFD"/>
    <w:rsid w:val="00902D45"/>
    <w:rsid w:val="00902EC7"/>
    <w:rsid w:val="00903DA2"/>
    <w:rsid w:val="00904DCE"/>
    <w:rsid w:val="00904EE1"/>
    <w:rsid w:val="0090505A"/>
    <w:rsid w:val="00905089"/>
    <w:rsid w:val="009050E3"/>
    <w:rsid w:val="0090573F"/>
    <w:rsid w:val="009058C8"/>
    <w:rsid w:val="00905D6C"/>
    <w:rsid w:val="009063D3"/>
    <w:rsid w:val="009066F2"/>
    <w:rsid w:val="009067B7"/>
    <w:rsid w:val="0090693F"/>
    <w:rsid w:val="0090697B"/>
    <w:rsid w:val="009074B7"/>
    <w:rsid w:val="00907ED5"/>
    <w:rsid w:val="00910010"/>
    <w:rsid w:val="009102C7"/>
    <w:rsid w:val="0091057E"/>
    <w:rsid w:val="00911707"/>
    <w:rsid w:val="00911843"/>
    <w:rsid w:val="00911CA7"/>
    <w:rsid w:val="009128AB"/>
    <w:rsid w:val="009143E2"/>
    <w:rsid w:val="00914676"/>
    <w:rsid w:val="00914984"/>
    <w:rsid w:val="00914F38"/>
    <w:rsid w:val="009155F2"/>
    <w:rsid w:val="00915ED9"/>
    <w:rsid w:val="00917123"/>
    <w:rsid w:val="00917197"/>
    <w:rsid w:val="00917281"/>
    <w:rsid w:val="0091786D"/>
    <w:rsid w:val="00917AF2"/>
    <w:rsid w:val="00917F60"/>
    <w:rsid w:val="00920108"/>
    <w:rsid w:val="0092016A"/>
    <w:rsid w:val="00920178"/>
    <w:rsid w:val="00920646"/>
    <w:rsid w:val="00920C31"/>
    <w:rsid w:val="00920F4C"/>
    <w:rsid w:val="009219C7"/>
    <w:rsid w:val="009230CE"/>
    <w:rsid w:val="00923623"/>
    <w:rsid w:val="009238F7"/>
    <w:rsid w:val="00923B00"/>
    <w:rsid w:val="00923C3B"/>
    <w:rsid w:val="00923ECE"/>
    <w:rsid w:val="009240B7"/>
    <w:rsid w:val="0092475A"/>
    <w:rsid w:val="009249F2"/>
    <w:rsid w:val="00924BF4"/>
    <w:rsid w:val="00925777"/>
    <w:rsid w:val="0092605A"/>
    <w:rsid w:val="0092634C"/>
    <w:rsid w:val="00926AFF"/>
    <w:rsid w:val="00926BD5"/>
    <w:rsid w:val="00926DC0"/>
    <w:rsid w:val="00927102"/>
    <w:rsid w:val="009275CD"/>
    <w:rsid w:val="00927CFB"/>
    <w:rsid w:val="009303DA"/>
    <w:rsid w:val="009306C0"/>
    <w:rsid w:val="00930BD1"/>
    <w:rsid w:val="00931A1A"/>
    <w:rsid w:val="009321F8"/>
    <w:rsid w:val="00932E16"/>
    <w:rsid w:val="00932FC4"/>
    <w:rsid w:val="0093309C"/>
    <w:rsid w:val="0093387B"/>
    <w:rsid w:val="0093472F"/>
    <w:rsid w:val="009348E0"/>
    <w:rsid w:val="00934A7C"/>
    <w:rsid w:val="00935268"/>
    <w:rsid w:val="00935415"/>
    <w:rsid w:val="00935DED"/>
    <w:rsid w:val="00936554"/>
    <w:rsid w:val="0093683C"/>
    <w:rsid w:val="00936972"/>
    <w:rsid w:val="00936F11"/>
    <w:rsid w:val="00937F02"/>
    <w:rsid w:val="00940381"/>
    <w:rsid w:val="00940EEC"/>
    <w:rsid w:val="009417AB"/>
    <w:rsid w:val="00941CD2"/>
    <w:rsid w:val="00941EC0"/>
    <w:rsid w:val="00942962"/>
    <w:rsid w:val="00942E3D"/>
    <w:rsid w:val="00943A3A"/>
    <w:rsid w:val="00943C71"/>
    <w:rsid w:val="009445DF"/>
    <w:rsid w:val="00944D21"/>
    <w:rsid w:val="00945036"/>
    <w:rsid w:val="009455D2"/>
    <w:rsid w:val="009459D3"/>
    <w:rsid w:val="00945D67"/>
    <w:rsid w:val="009464F4"/>
    <w:rsid w:val="00946991"/>
    <w:rsid w:val="00946B89"/>
    <w:rsid w:val="00946C50"/>
    <w:rsid w:val="00947D3A"/>
    <w:rsid w:val="0095088F"/>
    <w:rsid w:val="00950DFF"/>
    <w:rsid w:val="00950E2D"/>
    <w:rsid w:val="009515C9"/>
    <w:rsid w:val="00951876"/>
    <w:rsid w:val="00951937"/>
    <w:rsid w:val="00952158"/>
    <w:rsid w:val="00952846"/>
    <w:rsid w:val="00952B28"/>
    <w:rsid w:val="00952EAB"/>
    <w:rsid w:val="00953779"/>
    <w:rsid w:val="00953D22"/>
    <w:rsid w:val="00953FDC"/>
    <w:rsid w:val="009542DF"/>
    <w:rsid w:val="009545F1"/>
    <w:rsid w:val="00954BFB"/>
    <w:rsid w:val="00954D17"/>
    <w:rsid w:val="00954DA8"/>
    <w:rsid w:val="00955180"/>
    <w:rsid w:val="0095580D"/>
    <w:rsid w:val="00955B8C"/>
    <w:rsid w:val="00955BBA"/>
    <w:rsid w:val="00957670"/>
    <w:rsid w:val="00957A8A"/>
    <w:rsid w:val="00957AC9"/>
    <w:rsid w:val="00961364"/>
    <w:rsid w:val="009627FF"/>
    <w:rsid w:val="009629A1"/>
    <w:rsid w:val="0096344C"/>
    <w:rsid w:val="009638DE"/>
    <w:rsid w:val="0096467A"/>
    <w:rsid w:val="009646A2"/>
    <w:rsid w:val="00964709"/>
    <w:rsid w:val="00965849"/>
    <w:rsid w:val="00965B65"/>
    <w:rsid w:val="00965C06"/>
    <w:rsid w:val="00965DE4"/>
    <w:rsid w:val="00965E36"/>
    <w:rsid w:val="00965E63"/>
    <w:rsid w:val="00965E6F"/>
    <w:rsid w:val="00965F88"/>
    <w:rsid w:val="009661B0"/>
    <w:rsid w:val="00966255"/>
    <w:rsid w:val="00966832"/>
    <w:rsid w:val="00967108"/>
    <w:rsid w:val="00971705"/>
    <w:rsid w:val="0097216D"/>
    <w:rsid w:val="00972753"/>
    <w:rsid w:val="00972A71"/>
    <w:rsid w:val="00972E9A"/>
    <w:rsid w:val="00974044"/>
    <w:rsid w:val="00974BE7"/>
    <w:rsid w:val="00975276"/>
    <w:rsid w:val="00975338"/>
    <w:rsid w:val="00975463"/>
    <w:rsid w:val="00975561"/>
    <w:rsid w:val="0097588B"/>
    <w:rsid w:val="00975EA3"/>
    <w:rsid w:val="00976078"/>
    <w:rsid w:val="00976746"/>
    <w:rsid w:val="009767C7"/>
    <w:rsid w:val="00976840"/>
    <w:rsid w:val="009768AF"/>
    <w:rsid w:val="00976B80"/>
    <w:rsid w:val="00976F10"/>
    <w:rsid w:val="009770CF"/>
    <w:rsid w:val="0097726E"/>
    <w:rsid w:val="00980649"/>
    <w:rsid w:val="00980AD0"/>
    <w:rsid w:val="00980EFF"/>
    <w:rsid w:val="00981037"/>
    <w:rsid w:val="009820A5"/>
    <w:rsid w:val="00983437"/>
    <w:rsid w:val="00983B4A"/>
    <w:rsid w:val="00983BDD"/>
    <w:rsid w:val="009843CA"/>
    <w:rsid w:val="00984DBF"/>
    <w:rsid w:val="00984F20"/>
    <w:rsid w:val="009850B6"/>
    <w:rsid w:val="00985659"/>
    <w:rsid w:val="00985BEC"/>
    <w:rsid w:val="00986401"/>
    <w:rsid w:val="00986477"/>
    <w:rsid w:val="0098698F"/>
    <w:rsid w:val="00987097"/>
    <w:rsid w:val="00987618"/>
    <w:rsid w:val="0098775B"/>
    <w:rsid w:val="00987F6E"/>
    <w:rsid w:val="0099003B"/>
    <w:rsid w:val="00990318"/>
    <w:rsid w:val="009905BA"/>
    <w:rsid w:val="00990883"/>
    <w:rsid w:val="00990E43"/>
    <w:rsid w:val="00990FAA"/>
    <w:rsid w:val="00991AA4"/>
    <w:rsid w:val="009921FD"/>
    <w:rsid w:val="0099314F"/>
    <w:rsid w:val="009936B3"/>
    <w:rsid w:val="009937C6"/>
    <w:rsid w:val="009939B5"/>
    <w:rsid w:val="00993B2B"/>
    <w:rsid w:val="00993C65"/>
    <w:rsid w:val="00994D1A"/>
    <w:rsid w:val="0099546E"/>
    <w:rsid w:val="00995FD1"/>
    <w:rsid w:val="00995FF2"/>
    <w:rsid w:val="0099630C"/>
    <w:rsid w:val="00996445"/>
    <w:rsid w:val="009966C9"/>
    <w:rsid w:val="00996C6E"/>
    <w:rsid w:val="009972AD"/>
    <w:rsid w:val="00997A69"/>
    <w:rsid w:val="00997ACD"/>
    <w:rsid w:val="009A0009"/>
    <w:rsid w:val="009A014C"/>
    <w:rsid w:val="009A173B"/>
    <w:rsid w:val="009A1B9C"/>
    <w:rsid w:val="009A2FEF"/>
    <w:rsid w:val="009A3820"/>
    <w:rsid w:val="009A39AB"/>
    <w:rsid w:val="009A3E83"/>
    <w:rsid w:val="009A4287"/>
    <w:rsid w:val="009A4678"/>
    <w:rsid w:val="009A4F0A"/>
    <w:rsid w:val="009A5003"/>
    <w:rsid w:val="009A5169"/>
    <w:rsid w:val="009A6C20"/>
    <w:rsid w:val="009A76C9"/>
    <w:rsid w:val="009A7D54"/>
    <w:rsid w:val="009B017C"/>
    <w:rsid w:val="009B0541"/>
    <w:rsid w:val="009B0C48"/>
    <w:rsid w:val="009B0E81"/>
    <w:rsid w:val="009B128C"/>
    <w:rsid w:val="009B1602"/>
    <w:rsid w:val="009B18BE"/>
    <w:rsid w:val="009B199A"/>
    <w:rsid w:val="009B2249"/>
    <w:rsid w:val="009B2B73"/>
    <w:rsid w:val="009B2C39"/>
    <w:rsid w:val="009B2E68"/>
    <w:rsid w:val="009B3037"/>
    <w:rsid w:val="009B32D3"/>
    <w:rsid w:val="009B32F2"/>
    <w:rsid w:val="009B36AA"/>
    <w:rsid w:val="009B3709"/>
    <w:rsid w:val="009B38B6"/>
    <w:rsid w:val="009B3D41"/>
    <w:rsid w:val="009B4727"/>
    <w:rsid w:val="009B4F18"/>
    <w:rsid w:val="009B58B3"/>
    <w:rsid w:val="009B5CA1"/>
    <w:rsid w:val="009B5F5A"/>
    <w:rsid w:val="009B6191"/>
    <w:rsid w:val="009B642A"/>
    <w:rsid w:val="009B66AD"/>
    <w:rsid w:val="009B796C"/>
    <w:rsid w:val="009B7DB3"/>
    <w:rsid w:val="009C08C5"/>
    <w:rsid w:val="009C0A56"/>
    <w:rsid w:val="009C1A40"/>
    <w:rsid w:val="009C1ACB"/>
    <w:rsid w:val="009C1FE7"/>
    <w:rsid w:val="009C22AA"/>
    <w:rsid w:val="009C26A1"/>
    <w:rsid w:val="009C27A9"/>
    <w:rsid w:val="009C29FC"/>
    <w:rsid w:val="009C2AB8"/>
    <w:rsid w:val="009C3515"/>
    <w:rsid w:val="009C3721"/>
    <w:rsid w:val="009C3E56"/>
    <w:rsid w:val="009C4078"/>
    <w:rsid w:val="009C41F3"/>
    <w:rsid w:val="009C48E3"/>
    <w:rsid w:val="009C4A6C"/>
    <w:rsid w:val="009C4A86"/>
    <w:rsid w:val="009C58C8"/>
    <w:rsid w:val="009C6495"/>
    <w:rsid w:val="009C662C"/>
    <w:rsid w:val="009C676B"/>
    <w:rsid w:val="009C6DA1"/>
    <w:rsid w:val="009C6FE5"/>
    <w:rsid w:val="009C7BF3"/>
    <w:rsid w:val="009D0616"/>
    <w:rsid w:val="009D0D66"/>
    <w:rsid w:val="009D0D9B"/>
    <w:rsid w:val="009D0DA4"/>
    <w:rsid w:val="009D0F78"/>
    <w:rsid w:val="009D187B"/>
    <w:rsid w:val="009D2528"/>
    <w:rsid w:val="009D2893"/>
    <w:rsid w:val="009D3017"/>
    <w:rsid w:val="009D35E1"/>
    <w:rsid w:val="009D392C"/>
    <w:rsid w:val="009D3AA4"/>
    <w:rsid w:val="009D3D49"/>
    <w:rsid w:val="009D4AB0"/>
    <w:rsid w:val="009D4AF5"/>
    <w:rsid w:val="009D4BA7"/>
    <w:rsid w:val="009D595E"/>
    <w:rsid w:val="009D6150"/>
    <w:rsid w:val="009D6286"/>
    <w:rsid w:val="009D6319"/>
    <w:rsid w:val="009D7244"/>
    <w:rsid w:val="009D75EB"/>
    <w:rsid w:val="009D75F5"/>
    <w:rsid w:val="009D7B01"/>
    <w:rsid w:val="009D7CA1"/>
    <w:rsid w:val="009D7CCA"/>
    <w:rsid w:val="009E050D"/>
    <w:rsid w:val="009E06FB"/>
    <w:rsid w:val="009E093F"/>
    <w:rsid w:val="009E0D4F"/>
    <w:rsid w:val="009E0D86"/>
    <w:rsid w:val="009E1DAD"/>
    <w:rsid w:val="009E217D"/>
    <w:rsid w:val="009E273D"/>
    <w:rsid w:val="009E33D1"/>
    <w:rsid w:val="009E3AB6"/>
    <w:rsid w:val="009E4530"/>
    <w:rsid w:val="009E48A5"/>
    <w:rsid w:val="009E4B9D"/>
    <w:rsid w:val="009E5AED"/>
    <w:rsid w:val="009E6069"/>
    <w:rsid w:val="009E608B"/>
    <w:rsid w:val="009E66AB"/>
    <w:rsid w:val="009E6B65"/>
    <w:rsid w:val="009E7F98"/>
    <w:rsid w:val="009F031A"/>
    <w:rsid w:val="009F0BCE"/>
    <w:rsid w:val="009F1049"/>
    <w:rsid w:val="009F12EC"/>
    <w:rsid w:val="009F18E8"/>
    <w:rsid w:val="009F1F2D"/>
    <w:rsid w:val="009F23FB"/>
    <w:rsid w:val="009F250F"/>
    <w:rsid w:val="009F2C68"/>
    <w:rsid w:val="009F4356"/>
    <w:rsid w:val="009F4AFC"/>
    <w:rsid w:val="009F5690"/>
    <w:rsid w:val="009F5859"/>
    <w:rsid w:val="009F595E"/>
    <w:rsid w:val="009F6104"/>
    <w:rsid w:val="009F77EE"/>
    <w:rsid w:val="009F7817"/>
    <w:rsid w:val="009F7BA9"/>
    <w:rsid w:val="009F7DC1"/>
    <w:rsid w:val="00A0029F"/>
    <w:rsid w:val="00A00544"/>
    <w:rsid w:val="00A00783"/>
    <w:rsid w:val="00A02823"/>
    <w:rsid w:val="00A029B0"/>
    <w:rsid w:val="00A02B2C"/>
    <w:rsid w:val="00A0385B"/>
    <w:rsid w:val="00A0435C"/>
    <w:rsid w:val="00A04CD4"/>
    <w:rsid w:val="00A05759"/>
    <w:rsid w:val="00A05DDD"/>
    <w:rsid w:val="00A0623B"/>
    <w:rsid w:val="00A06943"/>
    <w:rsid w:val="00A06AA3"/>
    <w:rsid w:val="00A06D03"/>
    <w:rsid w:val="00A070F9"/>
    <w:rsid w:val="00A0768B"/>
    <w:rsid w:val="00A079CC"/>
    <w:rsid w:val="00A10065"/>
    <w:rsid w:val="00A10A37"/>
    <w:rsid w:val="00A10F2F"/>
    <w:rsid w:val="00A10F49"/>
    <w:rsid w:val="00A11862"/>
    <w:rsid w:val="00A1274F"/>
    <w:rsid w:val="00A127C3"/>
    <w:rsid w:val="00A12BF3"/>
    <w:rsid w:val="00A146E9"/>
    <w:rsid w:val="00A148B1"/>
    <w:rsid w:val="00A1617B"/>
    <w:rsid w:val="00A1698F"/>
    <w:rsid w:val="00A16D27"/>
    <w:rsid w:val="00A16FC4"/>
    <w:rsid w:val="00A17020"/>
    <w:rsid w:val="00A174BA"/>
    <w:rsid w:val="00A205F6"/>
    <w:rsid w:val="00A218D2"/>
    <w:rsid w:val="00A22C6A"/>
    <w:rsid w:val="00A23598"/>
    <w:rsid w:val="00A23BC1"/>
    <w:rsid w:val="00A23D46"/>
    <w:rsid w:val="00A23F1C"/>
    <w:rsid w:val="00A24606"/>
    <w:rsid w:val="00A246D6"/>
    <w:rsid w:val="00A248E1"/>
    <w:rsid w:val="00A253A0"/>
    <w:rsid w:val="00A2578C"/>
    <w:rsid w:val="00A25A55"/>
    <w:rsid w:val="00A25CA9"/>
    <w:rsid w:val="00A26098"/>
    <w:rsid w:val="00A26153"/>
    <w:rsid w:val="00A26475"/>
    <w:rsid w:val="00A269A6"/>
    <w:rsid w:val="00A270DD"/>
    <w:rsid w:val="00A3055E"/>
    <w:rsid w:val="00A31099"/>
    <w:rsid w:val="00A31F64"/>
    <w:rsid w:val="00A320CF"/>
    <w:rsid w:val="00A326C7"/>
    <w:rsid w:val="00A33A4A"/>
    <w:rsid w:val="00A33A57"/>
    <w:rsid w:val="00A34B4F"/>
    <w:rsid w:val="00A34B83"/>
    <w:rsid w:val="00A35D5F"/>
    <w:rsid w:val="00A36886"/>
    <w:rsid w:val="00A3734A"/>
    <w:rsid w:val="00A400D8"/>
    <w:rsid w:val="00A4013C"/>
    <w:rsid w:val="00A41344"/>
    <w:rsid w:val="00A4152A"/>
    <w:rsid w:val="00A416D1"/>
    <w:rsid w:val="00A42341"/>
    <w:rsid w:val="00A4283D"/>
    <w:rsid w:val="00A4346D"/>
    <w:rsid w:val="00A438E7"/>
    <w:rsid w:val="00A43A9D"/>
    <w:rsid w:val="00A44400"/>
    <w:rsid w:val="00A447D2"/>
    <w:rsid w:val="00A44CD5"/>
    <w:rsid w:val="00A45495"/>
    <w:rsid w:val="00A45C6B"/>
    <w:rsid w:val="00A45E4B"/>
    <w:rsid w:val="00A45FF3"/>
    <w:rsid w:val="00A46261"/>
    <w:rsid w:val="00A46969"/>
    <w:rsid w:val="00A46B6C"/>
    <w:rsid w:val="00A470D1"/>
    <w:rsid w:val="00A472EF"/>
    <w:rsid w:val="00A475CF"/>
    <w:rsid w:val="00A47D30"/>
    <w:rsid w:val="00A524CD"/>
    <w:rsid w:val="00A525EF"/>
    <w:rsid w:val="00A527AE"/>
    <w:rsid w:val="00A52DC4"/>
    <w:rsid w:val="00A530FC"/>
    <w:rsid w:val="00A53387"/>
    <w:rsid w:val="00A53507"/>
    <w:rsid w:val="00A53B15"/>
    <w:rsid w:val="00A54123"/>
    <w:rsid w:val="00A5448C"/>
    <w:rsid w:val="00A547B8"/>
    <w:rsid w:val="00A54D5C"/>
    <w:rsid w:val="00A5535D"/>
    <w:rsid w:val="00A5588A"/>
    <w:rsid w:val="00A56052"/>
    <w:rsid w:val="00A56A37"/>
    <w:rsid w:val="00A574C4"/>
    <w:rsid w:val="00A5774E"/>
    <w:rsid w:val="00A5782B"/>
    <w:rsid w:val="00A57A99"/>
    <w:rsid w:val="00A57C39"/>
    <w:rsid w:val="00A60171"/>
    <w:rsid w:val="00A60F5E"/>
    <w:rsid w:val="00A62384"/>
    <w:rsid w:val="00A623A0"/>
    <w:rsid w:val="00A625A8"/>
    <w:rsid w:val="00A62AFA"/>
    <w:rsid w:val="00A630A3"/>
    <w:rsid w:val="00A632BB"/>
    <w:rsid w:val="00A63B07"/>
    <w:rsid w:val="00A63C85"/>
    <w:rsid w:val="00A63EC3"/>
    <w:rsid w:val="00A6437D"/>
    <w:rsid w:val="00A643F9"/>
    <w:rsid w:val="00A64948"/>
    <w:rsid w:val="00A657F4"/>
    <w:rsid w:val="00A66ADF"/>
    <w:rsid w:val="00A6760D"/>
    <w:rsid w:val="00A67FF7"/>
    <w:rsid w:val="00A708A9"/>
    <w:rsid w:val="00A71410"/>
    <w:rsid w:val="00A714A2"/>
    <w:rsid w:val="00A7163D"/>
    <w:rsid w:val="00A71B62"/>
    <w:rsid w:val="00A728F3"/>
    <w:rsid w:val="00A732B6"/>
    <w:rsid w:val="00A739D8"/>
    <w:rsid w:val="00A762FE"/>
    <w:rsid w:val="00A764D0"/>
    <w:rsid w:val="00A76CCB"/>
    <w:rsid w:val="00A772B1"/>
    <w:rsid w:val="00A778EC"/>
    <w:rsid w:val="00A77B55"/>
    <w:rsid w:val="00A80189"/>
    <w:rsid w:val="00A802BD"/>
    <w:rsid w:val="00A80A46"/>
    <w:rsid w:val="00A80CF7"/>
    <w:rsid w:val="00A8120E"/>
    <w:rsid w:val="00A81712"/>
    <w:rsid w:val="00A81871"/>
    <w:rsid w:val="00A8196C"/>
    <w:rsid w:val="00A829B7"/>
    <w:rsid w:val="00A82BFC"/>
    <w:rsid w:val="00A82D0F"/>
    <w:rsid w:val="00A843E4"/>
    <w:rsid w:val="00A84CDB"/>
    <w:rsid w:val="00A84FE3"/>
    <w:rsid w:val="00A85429"/>
    <w:rsid w:val="00A85580"/>
    <w:rsid w:val="00A85647"/>
    <w:rsid w:val="00A8569C"/>
    <w:rsid w:val="00A86060"/>
    <w:rsid w:val="00A86991"/>
    <w:rsid w:val="00A86BDF"/>
    <w:rsid w:val="00A87AEC"/>
    <w:rsid w:val="00A87BE0"/>
    <w:rsid w:val="00A87E89"/>
    <w:rsid w:val="00A901A0"/>
    <w:rsid w:val="00A906D4"/>
    <w:rsid w:val="00A90E9E"/>
    <w:rsid w:val="00A91176"/>
    <w:rsid w:val="00A91416"/>
    <w:rsid w:val="00A91458"/>
    <w:rsid w:val="00A91A62"/>
    <w:rsid w:val="00A91D8D"/>
    <w:rsid w:val="00A91DB8"/>
    <w:rsid w:val="00A9216D"/>
    <w:rsid w:val="00A92173"/>
    <w:rsid w:val="00A92E55"/>
    <w:rsid w:val="00A9366A"/>
    <w:rsid w:val="00A937BC"/>
    <w:rsid w:val="00A9390C"/>
    <w:rsid w:val="00A93DA8"/>
    <w:rsid w:val="00A947A2"/>
    <w:rsid w:val="00A94FDC"/>
    <w:rsid w:val="00A951C0"/>
    <w:rsid w:val="00A951DB"/>
    <w:rsid w:val="00A95217"/>
    <w:rsid w:val="00A95398"/>
    <w:rsid w:val="00A9610D"/>
    <w:rsid w:val="00A97073"/>
    <w:rsid w:val="00A97D68"/>
    <w:rsid w:val="00A97EDF"/>
    <w:rsid w:val="00A97EE1"/>
    <w:rsid w:val="00AA0119"/>
    <w:rsid w:val="00AA011E"/>
    <w:rsid w:val="00AA02A9"/>
    <w:rsid w:val="00AA09BF"/>
    <w:rsid w:val="00AA0AD7"/>
    <w:rsid w:val="00AA0CD4"/>
    <w:rsid w:val="00AA1608"/>
    <w:rsid w:val="00AA2234"/>
    <w:rsid w:val="00AA2548"/>
    <w:rsid w:val="00AA27D9"/>
    <w:rsid w:val="00AA28C0"/>
    <w:rsid w:val="00AA2A26"/>
    <w:rsid w:val="00AA2A93"/>
    <w:rsid w:val="00AA2F03"/>
    <w:rsid w:val="00AA3041"/>
    <w:rsid w:val="00AA307E"/>
    <w:rsid w:val="00AA31CF"/>
    <w:rsid w:val="00AA411F"/>
    <w:rsid w:val="00AA436A"/>
    <w:rsid w:val="00AA4E1B"/>
    <w:rsid w:val="00AA519D"/>
    <w:rsid w:val="00AA592C"/>
    <w:rsid w:val="00AA6731"/>
    <w:rsid w:val="00AA6A7A"/>
    <w:rsid w:val="00AA7189"/>
    <w:rsid w:val="00AA7CED"/>
    <w:rsid w:val="00AA7D07"/>
    <w:rsid w:val="00AB021E"/>
    <w:rsid w:val="00AB066F"/>
    <w:rsid w:val="00AB0B1A"/>
    <w:rsid w:val="00AB0BA5"/>
    <w:rsid w:val="00AB16B5"/>
    <w:rsid w:val="00AB19C7"/>
    <w:rsid w:val="00AB283A"/>
    <w:rsid w:val="00AB2D92"/>
    <w:rsid w:val="00AB2D9B"/>
    <w:rsid w:val="00AB4A08"/>
    <w:rsid w:val="00AB4CB3"/>
    <w:rsid w:val="00AB4D04"/>
    <w:rsid w:val="00AB5041"/>
    <w:rsid w:val="00AB5BA6"/>
    <w:rsid w:val="00AB5EEF"/>
    <w:rsid w:val="00AB68BF"/>
    <w:rsid w:val="00AB6F85"/>
    <w:rsid w:val="00AC028A"/>
    <w:rsid w:val="00AC0653"/>
    <w:rsid w:val="00AC147E"/>
    <w:rsid w:val="00AC16EE"/>
    <w:rsid w:val="00AC1771"/>
    <w:rsid w:val="00AC29F0"/>
    <w:rsid w:val="00AC2C79"/>
    <w:rsid w:val="00AC2E23"/>
    <w:rsid w:val="00AC310B"/>
    <w:rsid w:val="00AC3121"/>
    <w:rsid w:val="00AC3D04"/>
    <w:rsid w:val="00AC3D62"/>
    <w:rsid w:val="00AC4000"/>
    <w:rsid w:val="00AC43A0"/>
    <w:rsid w:val="00AC4930"/>
    <w:rsid w:val="00AC4F91"/>
    <w:rsid w:val="00AC5453"/>
    <w:rsid w:val="00AC5572"/>
    <w:rsid w:val="00AC5ECE"/>
    <w:rsid w:val="00AC699C"/>
    <w:rsid w:val="00AC7769"/>
    <w:rsid w:val="00AC7E86"/>
    <w:rsid w:val="00AD08C4"/>
    <w:rsid w:val="00AD19D0"/>
    <w:rsid w:val="00AD1F9F"/>
    <w:rsid w:val="00AD23E6"/>
    <w:rsid w:val="00AD33F4"/>
    <w:rsid w:val="00AD3547"/>
    <w:rsid w:val="00AD38E0"/>
    <w:rsid w:val="00AD478E"/>
    <w:rsid w:val="00AD5062"/>
    <w:rsid w:val="00AD5BD0"/>
    <w:rsid w:val="00AD6E22"/>
    <w:rsid w:val="00AD74B7"/>
    <w:rsid w:val="00AD769F"/>
    <w:rsid w:val="00AD7B0A"/>
    <w:rsid w:val="00AE0474"/>
    <w:rsid w:val="00AE0E08"/>
    <w:rsid w:val="00AE163E"/>
    <w:rsid w:val="00AE1BDF"/>
    <w:rsid w:val="00AE1C73"/>
    <w:rsid w:val="00AE1E58"/>
    <w:rsid w:val="00AE2D74"/>
    <w:rsid w:val="00AE2D89"/>
    <w:rsid w:val="00AE3277"/>
    <w:rsid w:val="00AE3666"/>
    <w:rsid w:val="00AE50D1"/>
    <w:rsid w:val="00AE59BF"/>
    <w:rsid w:val="00AE5A3B"/>
    <w:rsid w:val="00AE6330"/>
    <w:rsid w:val="00AE6573"/>
    <w:rsid w:val="00AE71AB"/>
    <w:rsid w:val="00AE7780"/>
    <w:rsid w:val="00AE7826"/>
    <w:rsid w:val="00AE7F42"/>
    <w:rsid w:val="00AF0333"/>
    <w:rsid w:val="00AF0C60"/>
    <w:rsid w:val="00AF13E9"/>
    <w:rsid w:val="00AF2249"/>
    <w:rsid w:val="00AF2D15"/>
    <w:rsid w:val="00AF42AB"/>
    <w:rsid w:val="00AF440D"/>
    <w:rsid w:val="00AF46B6"/>
    <w:rsid w:val="00AF5324"/>
    <w:rsid w:val="00AF5F1C"/>
    <w:rsid w:val="00AF606E"/>
    <w:rsid w:val="00AF6A08"/>
    <w:rsid w:val="00AF6F49"/>
    <w:rsid w:val="00AF705E"/>
    <w:rsid w:val="00AF7125"/>
    <w:rsid w:val="00AF72E9"/>
    <w:rsid w:val="00AF75DA"/>
    <w:rsid w:val="00AF7B34"/>
    <w:rsid w:val="00AF7D07"/>
    <w:rsid w:val="00B000EC"/>
    <w:rsid w:val="00B006AD"/>
    <w:rsid w:val="00B00B42"/>
    <w:rsid w:val="00B00C68"/>
    <w:rsid w:val="00B00E6B"/>
    <w:rsid w:val="00B00F10"/>
    <w:rsid w:val="00B02F4C"/>
    <w:rsid w:val="00B03990"/>
    <w:rsid w:val="00B03D2A"/>
    <w:rsid w:val="00B03E9B"/>
    <w:rsid w:val="00B046DF"/>
    <w:rsid w:val="00B04FEE"/>
    <w:rsid w:val="00B06316"/>
    <w:rsid w:val="00B06CFE"/>
    <w:rsid w:val="00B07766"/>
    <w:rsid w:val="00B07ED0"/>
    <w:rsid w:val="00B107C1"/>
    <w:rsid w:val="00B10BBF"/>
    <w:rsid w:val="00B10E3D"/>
    <w:rsid w:val="00B10F01"/>
    <w:rsid w:val="00B1112A"/>
    <w:rsid w:val="00B11F43"/>
    <w:rsid w:val="00B12871"/>
    <w:rsid w:val="00B12E07"/>
    <w:rsid w:val="00B138EE"/>
    <w:rsid w:val="00B13AF6"/>
    <w:rsid w:val="00B13F94"/>
    <w:rsid w:val="00B14631"/>
    <w:rsid w:val="00B154EE"/>
    <w:rsid w:val="00B15AA6"/>
    <w:rsid w:val="00B15C3A"/>
    <w:rsid w:val="00B15CDA"/>
    <w:rsid w:val="00B170A0"/>
    <w:rsid w:val="00B17453"/>
    <w:rsid w:val="00B17F3E"/>
    <w:rsid w:val="00B205EA"/>
    <w:rsid w:val="00B20946"/>
    <w:rsid w:val="00B209C9"/>
    <w:rsid w:val="00B2281C"/>
    <w:rsid w:val="00B23035"/>
    <w:rsid w:val="00B230D4"/>
    <w:rsid w:val="00B236E1"/>
    <w:rsid w:val="00B2380E"/>
    <w:rsid w:val="00B24DA8"/>
    <w:rsid w:val="00B261C0"/>
    <w:rsid w:val="00B26FA4"/>
    <w:rsid w:val="00B27B42"/>
    <w:rsid w:val="00B313A5"/>
    <w:rsid w:val="00B31865"/>
    <w:rsid w:val="00B3195E"/>
    <w:rsid w:val="00B31EAE"/>
    <w:rsid w:val="00B342EE"/>
    <w:rsid w:val="00B34B7C"/>
    <w:rsid w:val="00B350FA"/>
    <w:rsid w:val="00B35245"/>
    <w:rsid w:val="00B35A2A"/>
    <w:rsid w:val="00B35A4D"/>
    <w:rsid w:val="00B365D4"/>
    <w:rsid w:val="00B367C0"/>
    <w:rsid w:val="00B36810"/>
    <w:rsid w:val="00B3687B"/>
    <w:rsid w:val="00B36943"/>
    <w:rsid w:val="00B3695F"/>
    <w:rsid w:val="00B37599"/>
    <w:rsid w:val="00B3787F"/>
    <w:rsid w:val="00B37F38"/>
    <w:rsid w:val="00B403A8"/>
    <w:rsid w:val="00B40865"/>
    <w:rsid w:val="00B40CB5"/>
    <w:rsid w:val="00B40E2E"/>
    <w:rsid w:val="00B41FBA"/>
    <w:rsid w:val="00B4363C"/>
    <w:rsid w:val="00B43A88"/>
    <w:rsid w:val="00B43C6B"/>
    <w:rsid w:val="00B44196"/>
    <w:rsid w:val="00B4420D"/>
    <w:rsid w:val="00B44570"/>
    <w:rsid w:val="00B44B40"/>
    <w:rsid w:val="00B4556D"/>
    <w:rsid w:val="00B4557E"/>
    <w:rsid w:val="00B501BC"/>
    <w:rsid w:val="00B5040A"/>
    <w:rsid w:val="00B509E5"/>
    <w:rsid w:val="00B50EA6"/>
    <w:rsid w:val="00B51831"/>
    <w:rsid w:val="00B5185B"/>
    <w:rsid w:val="00B52426"/>
    <w:rsid w:val="00B5283D"/>
    <w:rsid w:val="00B53B63"/>
    <w:rsid w:val="00B54010"/>
    <w:rsid w:val="00B54EF3"/>
    <w:rsid w:val="00B550B9"/>
    <w:rsid w:val="00B55AB8"/>
    <w:rsid w:val="00B5633F"/>
    <w:rsid w:val="00B563E4"/>
    <w:rsid w:val="00B6087F"/>
    <w:rsid w:val="00B60FD5"/>
    <w:rsid w:val="00B6105B"/>
    <w:rsid w:val="00B61187"/>
    <w:rsid w:val="00B6139E"/>
    <w:rsid w:val="00B6147E"/>
    <w:rsid w:val="00B619D0"/>
    <w:rsid w:val="00B61BBA"/>
    <w:rsid w:val="00B6206D"/>
    <w:rsid w:val="00B6287F"/>
    <w:rsid w:val="00B62DF2"/>
    <w:rsid w:val="00B63B29"/>
    <w:rsid w:val="00B63D4D"/>
    <w:rsid w:val="00B63E4F"/>
    <w:rsid w:val="00B63F32"/>
    <w:rsid w:val="00B641C1"/>
    <w:rsid w:val="00B6493B"/>
    <w:rsid w:val="00B64F13"/>
    <w:rsid w:val="00B64F93"/>
    <w:rsid w:val="00B6505E"/>
    <w:rsid w:val="00B6505F"/>
    <w:rsid w:val="00B653FA"/>
    <w:rsid w:val="00B6557B"/>
    <w:rsid w:val="00B65C8C"/>
    <w:rsid w:val="00B66718"/>
    <w:rsid w:val="00B669F7"/>
    <w:rsid w:val="00B67589"/>
    <w:rsid w:val="00B676E4"/>
    <w:rsid w:val="00B6782B"/>
    <w:rsid w:val="00B67BB1"/>
    <w:rsid w:val="00B70039"/>
    <w:rsid w:val="00B70AAD"/>
    <w:rsid w:val="00B712B4"/>
    <w:rsid w:val="00B712CE"/>
    <w:rsid w:val="00B7183D"/>
    <w:rsid w:val="00B723C3"/>
    <w:rsid w:val="00B725FA"/>
    <w:rsid w:val="00B73488"/>
    <w:rsid w:val="00B73717"/>
    <w:rsid w:val="00B745C9"/>
    <w:rsid w:val="00B749E8"/>
    <w:rsid w:val="00B74DF7"/>
    <w:rsid w:val="00B75042"/>
    <w:rsid w:val="00B750FC"/>
    <w:rsid w:val="00B75566"/>
    <w:rsid w:val="00B755ED"/>
    <w:rsid w:val="00B75FD8"/>
    <w:rsid w:val="00B76950"/>
    <w:rsid w:val="00B7764D"/>
    <w:rsid w:val="00B80293"/>
    <w:rsid w:val="00B810CC"/>
    <w:rsid w:val="00B8180B"/>
    <w:rsid w:val="00B82483"/>
    <w:rsid w:val="00B8469B"/>
    <w:rsid w:val="00B85081"/>
    <w:rsid w:val="00B85A01"/>
    <w:rsid w:val="00B85DAD"/>
    <w:rsid w:val="00B86B13"/>
    <w:rsid w:val="00B871C0"/>
    <w:rsid w:val="00B87799"/>
    <w:rsid w:val="00B87F5D"/>
    <w:rsid w:val="00B9067D"/>
    <w:rsid w:val="00B9097D"/>
    <w:rsid w:val="00B90D4C"/>
    <w:rsid w:val="00B90D54"/>
    <w:rsid w:val="00B9115B"/>
    <w:rsid w:val="00B917D5"/>
    <w:rsid w:val="00B91834"/>
    <w:rsid w:val="00B9192C"/>
    <w:rsid w:val="00B91B37"/>
    <w:rsid w:val="00B91B87"/>
    <w:rsid w:val="00B91C69"/>
    <w:rsid w:val="00B91D5C"/>
    <w:rsid w:val="00B920F3"/>
    <w:rsid w:val="00B92245"/>
    <w:rsid w:val="00B92EB7"/>
    <w:rsid w:val="00B93068"/>
    <w:rsid w:val="00B947C0"/>
    <w:rsid w:val="00B947C7"/>
    <w:rsid w:val="00B95018"/>
    <w:rsid w:val="00B95A2D"/>
    <w:rsid w:val="00B9610A"/>
    <w:rsid w:val="00B962C8"/>
    <w:rsid w:val="00B96BF2"/>
    <w:rsid w:val="00B96E88"/>
    <w:rsid w:val="00B970A3"/>
    <w:rsid w:val="00B979BB"/>
    <w:rsid w:val="00B97B1E"/>
    <w:rsid w:val="00BA03A7"/>
    <w:rsid w:val="00BA0FB4"/>
    <w:rsid w:val="00BA1440"/>
    <w:rsid w:val="00BA14B0"/>
    <w:rsid w:val="00BA2515"/>
    <w:rsid w:val="00BA2864"/>
    <w:rsid w:val="00BA2F4D"/>
    <w:rsid w:val="00BA3070"/>
    <w:rsid w:val="00BA34AB"/>
    <w:rsid w:val="00BA3E21"/>
    <w:rsid w:val="00BA3EA4"/>
    <w:rsid w:val="00BA3FA5"/>
    <w:rsid w:val="00BA419B"/>
    <w:rsid w:val="00BA45F5"/>
    <w:rsid w:val="00BA4D19"/>
    <w:rsid w:val="00BA4F9D"/>
    <w:rsid w:val="00BA576A"/>
    <w:rsid w:val="00BA5D5C"/>
    <w:rsid w:val="00BA61FE"/>
    <w:rsid w:val="00BA64BB"/>
    <w:rsid w:val="00BA6E23"/>
    <w:rsid w:val="00BA7073"/>
    <w:rsid w:val="00BA777D"/>
    <w:rsid w:val="00BB0675"/>
    <w:rsid w:val="00BB09D5"/>
    <w:rsid w:val="00BB0F00"/>
    <w:rsid w:val="00BB12E6"/>
    <w:rsid w:val="00BB138C"/>
    <w:rsid w:val="00BB1607"/>
    <w:rsid w:val="00BB1701"/>
    <w:rsid w:val="00BB188A"/>
    <w:rsid w:val="00BB24DD"/>
    <w:rsid w:val="00BB2A5C"/>
    <w:rsid w:val="00BB2A85"/>
    <w:rsid w:val="00BB2F4B"/>
    <w:rsid w:val="00BB44C2"/>
    <w:rsid w:val="00BB4503"/>
    <w:rsid w:val="00BB50FA"/>
    <w:rsid w:val="00BB5318"/>
    <w:rsid w:val="00BB5CFF"/>
    <w:rsid w:val="00BB63A2"/>
    <w:rsid w:val="00BB7386"/>
    <w:rsid w:val="00BB744E"/>
    <w:rsid w:val="00BB7955"/>
    <w:rsid w:val="00BB7980"/>
    <w:rsid w:val="00BC02A8"/>
    <w:rsid w:val="00BC02DA"/>
    <w:rsid w:val="00BC04DD"/>
    <w:rsid w:val="00BC1269"/>
    <w:rsid w:val="00BC14EF"/>
    <w:rsid w:val="00BC2253"/>
    <w:rsid w:val="00BC22BC"/>
    <w:rsid w:val="00BC24EB"/>
    <w:rsid w:val="00BC2516"/>
    <w:rsid w:val="00BC251B"/>
    <w:rsid w:val="00BC26B7"/>
    <w:rsid w:val="00BC2712"/>
    <w:rsid w:val="00BC2959"/>
    <w:rsid w:val="00BC2C49"/>
    <w:rsid w:val="00BC2E72"/>
    <w:rsid w:val="00BC2F03"/>
    <w:rsid w:val="00BC31D4"/>
    <w:rsid w:val="00BC37AB"/>
    <w:rsid w:val="00BC3BED"/>
    <w:rsid w:val="00BC3EF4"/>
    <w:rsid w:val="00BC463E"/>
    <w:rsid w:val="00BC4CC0"/>
    <w:rsid w:val="00BC5240"/>
    <w:rsid w:val="00BC5FBC"/>
    <w:rsid w:val="00BC660F"/>
    <w:rsid w:val="00BC6A47"/>
    <w:rsid w:val="00BC72F7"/>
    <w:rsid w:val="00BC74B2"/>
    <w:rsid w:val="00BC7604"/>
    <w:rsid w:val="00BC782B"/>
    <w:rsid w:val="00BC78C5"/>
    <w:rsid w:val="00BC7EC1"/>
    <w:rsid w:val="00BD0CED"/>
    <w:rsid w:val="00BD0E62"/>
    <w:rsid w:val="00BD0F01"/>
    <w:rsid w:val="00BD13B6"/>
    <w:rsid w:val="00BD13BB"/>
    <w:rsid w:val="00BD1B7D"/>
    <w:rsid w:val="00BD476D"/>
    <w:rsid w:val="00BD4FCE"/>
    <w:rsid w:val="00BD5226"/>
    <w:rsid w:val="00BD59F4"/>
    <w:rsid w:val="00BD5B34"/>
    <w:rsid w:val="00BD5C1D"/>
    <w:rsid w:val="00BD5ECE"/>
    <w:rsid w:val="00BD5F57"/>
    <w:rsid w:val="00BD6431"/>
    <w:rsid w:val="00BD74A9"/>
    <w:rsid w:val="00BD7502"/>
    <w:rsid w:val="00BD7BF4"/>
    <w:rsid w:val="00BD7F6E"/>
    <w:rsid w:val="00BE01E2"/>
    <w:rsid w:val="00BE03EF"/>
    <w:rsid w:val="00BE14A2"/>
    <w:rsid w:val="00BE164F"/>
    <w:rsid w:val="00BE2572"/>
    <w:rsid w:val="00BE3184"/>
    <w:rsid w:val="00BE3780"/>
    <w:rsid w:val="00BE397B"/>
    <w:rsid w:val="00BE4383"/>
    <w:rsid w:val="00BE4A56"/>
    <w:rsid w:val="00BE4EB0"/>
    <w:rsid w:val="00BE50B2"/>
    <w:rsid w:val="00BE5791"/>
    <w:rsid w:val="00BE5915"/>
    <w:rsid w:val="00BE5B1A"/>
    <w:rsid w:val="00BE60FD"/>
    <w:rsid w:val="00BE657F"/>
    <w:rsid w:val="00BE667C"/>
    <w:rsid w:val="00BE669C"/>
    <w:rsid w:val="00BE6776"/>
    <w:rsid w:val="00BE7155"/>
    <w:rsid w:val="00BF076E"/>
    <w:rsid w:val="00BF0F60"/>
    <w:rsid w:val="00BF102B"/>
    <w:rsid w:val="00BF1DFF"/>
    <w:rsid w:val="00BF232F"/>
    <w:rsid w:val="00BF24FB"/>
    <w:rsid w:val="00BF3752"/>
    <w:rsid w:val="00BF3E56"/>
    <w:rsid w:val="00BF4064"/>
    <w:rsid w:val="00BF4372"/>
    <w:rsid w:val="00BF4C86"/>
    <w:rsid w:val="00BF51E1"/>
    <w:rsid w:val="00BF558C"/>
    <w:rsid w:val="00BF59F4"/>
    <w:rsid w:val="00BF5B34"/>
    <w:rsid w:val="00BF7AB9"/>
    <w:rsid w:val="00C001ED"/>
    <w:rsid w:val="00C00348"/>
    <w:rsid w:val="00C004C4"/>
    <w:rsid w:val="00C005B0"/>
    <w:rsid w:val="00C006E3"/>
    <w:rsid w:val="00C015B8"/>
    <w:rsid w:val="00C01CD3"/>
    <w:rsid w:val="00C0215D"/>
    <w:rsid w:val="00C0299D"/>
    <w:rsid w:val="00C02F37"/>
    <w:rsid w:val="00C030F9"/>
    <w:rsid w:val="00C03102"/>
    <w:rsid w:val="00C03106"/>
    <w:rsid w:val="00C04164"/>
    <w:rsid w:val="00C0484E"/>
    <w:rsid w:val="00C048E6"/>
    <w:rsid w:val="00C04CED"/>
    <w:rsid w:val="00C053EE"/>
    <w:rsid w:val="00C05592"/>
    <w:rsid w:val="00C05796"/>
    <w:rsid w:val="00C05825"/>
    <w:rsid w:val="00C05A64"/>
    <w:rsid w:val="00C05D67"/>
    <w:rsid w:val="00C0641C"/>
    <w:rsid w:val="00C0716D"/>
    <w:rsid w:val="00C07227"/>
    <w:rsid w:val="00C07D56"/>
    <w:rsid w:val="00C10219"/>
    <w:rsid w:val="00C106DE"/>
    <w:rsid w:val="00C11851"/>
    <w:rsid w:val="00C11DD7"/>
    <w:rsid w:val="00C121A6"/>
    <w:rsid w:val="00C122E0"/>
    <w:rsid w:val="00C1251E"/>
    <w:rsid w:val="00C12E64"/>
    <w:rsid w:val="00C13C8B"/>
    <w:rsid w:val="00C13FFC"/>
    <w:rsid w:val="00C14300"/>
    <w:rsid w:val="00C14704"/>
    <w:rsid w:val="00C148C3"/>
    <w:rsid w:val="00C14932"/>
    <w:rsid w:val="00C14FE2"/>
    <w:rsid w:val="00C1616C"/>
    <w:rsid w:val="00C16458"/>
    <w:rsid w:val="00C164B2"/>
    <w:rsid w:val="00C16E1B"/>
    <w:rsid w:val="00C172D9"/>
    <w:rsid w:val="00C202D5"/>
    <w:rsid w:val="00C216C5"/>
    <w:rsid w:val="00C21E22"/>
    <w:rsid w:val="00C22CA1"/>
    <w:rsid w:val="00C22CDF"/>
    <w:rsid w:val="00C233B3"/>
    <w:rsid w:val="00C23870"/>
    <w:rsid w:val="00C238DA"/>
    <w:rsid w:val="00C23BE1"/>
    <w:rsid w:val="00C24457"/>
    <w:rsid w:val="00C2462F"/>
    <w:rsid w:val="00C24AA3"/>
    <w:rsid w:val="00C24F3F"/>
    <w:rsid w:val="00C2545C"/>
    <w:rsid w:val="00C255B8"/>
    <w:rsid w:val="00C2575B"/>
    <w:rsid w:val="00C25FC3"/>
    <w:rsid w:val="00C26BEC"/>
    <w:rsid w:val="00C276CF"/>
    <w:rsid w:val="00C27C4D"/>
    <w:rsid w:val="00C30143"/>
    <w:rsid w:val="00C309FA"/>
    <w:rsid w:val="00C31D6D"/>
    <w:rsid w:val="00C31FF6"/>
    <w:rsid w:val="00C32071"/>
    <w:rsid w:val="00C320FB"/>
    <w:rsid w:val="00C325D9"/>
    <w:rsid w:val="00C332EB"/>
    <w:rsid w:val="00C3332D"/>
    <w:rsid w:val="00C33587"/>
    <w:rsid w:val="00C3374E"/>
    <w:rsid w:val="00C33FD2"/>
    <w:rsid w:val="00C347F1"/>
    <w:rsid w:val="00C34C81"/>
    <w:rsid w:val="00C352B7"/>
    <w:rsid w:val="00C356E7"/>
    <w:rsid w:val="00C358A2"/>
    <w:rsid w:val="00C35957"/>
    <w:rsid w:val="00C36CB7"/>
    <w:rsid w:val="00C375AC"/>
    <w:rsid w:val="00C376FB"/>
    <w:rsid w:val="00C37ACA"/>
    <w:rsid w:val="00C408D7"/>
    <w:rsid w:val="00C40A8F"/>
    <w:rsid w:val="00C40C28"/>
    <w:rsid w:val="00C41295"/>
    <w:rsid w:val="00C424FC"/>
    <w:rsid w:val="00C42537"/>
    <w:rsid w:val="00C4271F"/>
    <w:rsid w:val="00C42CD2"/>
    <w:rsid w:val="00C42EBD"/>
    <w:rsid w:val="00C433C5"/>
    <w:rsid w:val="00C43B36"/>
    <w:rsid w:val="00C44584"/>
    <w:rsid w:val="00C44A62"/>
    <w:rsid w:val="00C45357"/>
    <w:rsid w:val="00C454F9"/>
    <w:rsid w:val="00C45AF6"/>
    <w:rsid w:val="00C460E1"/>
    <w:rsid w:val="00C4674A"/>
    <w:rsid w:val="00C4679E"/>
    <w:rsid w:val="00C471F1"/>
    <w:rsid w:val="00C4798D"/>
    <w:rsid w:val="00C47F3F"/>
    <w:rsid w:val="00C50285"/>
    <w:rsid w:val="00C50AED"/>
    <w:rsid w:val="00C50E85"/>
    <w:rsid w:val="00C5103F"/>
    <w:rsid w:val="00C51958"/>
    <w:rsid w:val="00C51BC8"/>
    <w:rsid w:val="00C51CEB"/>
    <w:rsid w:val="00C52040"/>
    <w:rsid w:val="00C52747"/>
    <w:rsid w:val="00C527AB"/>
    <w:rsid w:val="00C531DC"/>
    <w:rsid w:val="00C532D0"/>
    <w:rsid w:val="00C53935"/>
    <w:rsid w:val="00C53A17"/>
    <w:rsid w:val="00C53D0E"/>
    <w:rsid w:val="00C54214"/>
    <w:rsid w:val="00C543B8"/>
    <w:rsid w:val="00C5488D"/>
    <w:rsid w:val="00C552A4"/>
    <w:rsid w:val="00C55A1E"/>
    <w:rsid w:val="00C571DD"/>
    <w:rsid w:val="00C57E68"/>
    <w:rsid w:val="00C60D26"/>
    <w:rsid w:val="00C6176A"/>
    <w:rsid w:val="00C625A0"/>
    <w:rsid w:val="00C62975"/>
    <w:rsid w:val="00C62A93"/>
    <w:rsid w:val="00C63014"/>
    <w:rsid w:val="00C640C0"/>
    <w:rsid w:val="00C6463F"/>
    <w:rsid w:val="00C64695"/>
    <w:rsid w:val="00C651A6"/>
    <w:rsid w:val="00C655AC"/>
    <w:rsid w:val="00C663D5"/>
    <w:rsid w:val="00C66883"/>
    <w:rsid w:val="00C6709A"/>
    <w:rsid w:val="00C67D34"/>
    <w:rsid w:val="00C70E06"/>
    <w:rsid w:val="00C718CA"/>
    <w:rsid w:val="00C7192E"/>
    <w:rsid w:val="00C720A6"/>
    <w:rsid w:val="00C7221B"/>
    <w:rsid w:val="00C72381"/>
    <w:rsid w:val="00C72CC9"/>
    <w:rsid w:val="00C73037"/>
    <w:rsid w:val="00C7333F"/>
    <w:rsid w:val="00C73B0C"/>
    <w:rsid w:val="00C74857"/>
    <w:rsid w:val="00C74B32"/>
    <w:rsid w:val="00C7535F"/>
    <w:rsid w:val="00C75A6A"/>
    <w:rsid w:val="00C75EC1"/>
    <w:rsid w:val="00C761EC"/>
    <w:rsid w:val="00C76519"/>
    <w:rsid w:val="00C76BB5"/>
    <w:rsid w:val="00C77740"/>
    <w:rsid w:val="00C77EE7"/>
    <w:rsid w:val="00C803C2"/>
    <w:rsid w:val="00C80AFA"/>
    <w:rsid w:val="00C80B58"/>
    <w:rsid w:val="00C80E39"/>
    <w:rsid w:val="00C8106E"/>
    <w:rsid w:val="00C81105"/>
    <w:rsid w:val="00C81881"/>
    <w:rsid w:val="00C8282B"/>
    <w:rsid w:val="00C828A7"/>
    <w:rsid w:val="00C830A9"/>
    <w:rsid w:val="00C836DF"/>
    <w:rsid w:val="00C838B7"/>
    <w:rsid w:val="00C83B6A"/>
    <w:rsid w:val="00C84D46"/>
    <w:rsid w:val="00C855B7"/>
    <w:rsid w:val="00C856FA"/>
    <w:rsid w:val="00C8570F"/>
    <w:rsid w:val="00C85F4E"/>
    <w:rsid w:val="00C872E1"/>
    <w:rsid w:val="00C87FBA"/>
    <w:rsid w:val="00C90459"/>
    <w:rsid w:val="00C905B3"/>
    <w:rsid w:val="00C90BCB"/>
    <w:rsid w:val="00C9109C"/>
    <w:rsid w:val="00C91294"/>
    <w:rsid w:val="00C9137F"/>
    <w:rsid w:val="00C913CE"/>
    <w:rsid w:val="00C9140A"/>
    <w:rsid w:val="00C91EE2"/>
    <w:rsid w:val="00C92151"/>
    <w:rsid w:val="00C923E2"/>
    <w:rsid w:val="00C926CF"/>
    <w:rsid w:val="00C92C38"/>
    <w:rsid w:val="00C9376B"/>
    <w:rsid w:val="00C93FA7"/>
    <w:rsid w:val="00C9418B"/>
    <w:rsid w:val="00C9440E"/>
    <w:rsid w:val="00C9473C"/>
    <w:rsid w:val="00C948C5"/>
    <w:rsid w:val="00C94C46"/>
    <w:rsid w:val="00C94C63"/>
    <w:rsid w:val="00C9634B"/>
    <w:rsid w:val="00C968C7"/>
    <w:rsid w:val="00C96EEE"/>
    <w:rsid w:val="00C9767C"/>
    <w:rsid w:val="00CA002C"/>
    <w:rsid w:val="00CA021B"/>
    <w:rsid w:val="00CA0AC0"/>
    <w:rsid w:val="00CA0B2B"/>
    <w:rsid w:val="00CA0F89"/>
    <w:rsid w:val="00CA1B50"/>
    <w:rsid w:val="00CA1DB6"/>
    <w:rsid w:val="00CA2628"/>
    <w:rsid w:val="00CA2C67"/>
    <w:rsid w:val="00CA34BA"/>
    <w:rsid w:val="00CA3676"/>
    <w:rsid w:val="00CA3C6C"/>
    <w:rsid w:val="00CA3DDC"/>
    <w:rsid w:val="00CA3E2A"/>
    <w:rsid w:val="00CA52AF"/>
    <w:rsid w:val="00CA559F"/>
    <w:rsid w:val="00CA5625"/>
    <w:rsid w:val="00CA67FE"/>
    <w:rsid w:val="00CA6FD1"/>
    <w:rsid w:val="00CB054F"/>
    <w:rsid w:val="00CB0AE0"/>
    <w:rsid w:val="00CB0B9D"/>
    <w:rsid w:val="00CB1B81"/>
    <w:rsid w:val="00CB1BAF"/>
    <w:rsid w:val="00CB33F3"/>
    <w:rsid w:val="00CB39D9"/>
    <w:rsid w:val="00CB3B57"/>
    <w:rsid w:val="00CB3F3D"/>
    <w:rsid w:val="00CB4AB5"/>
    <w:rsid w:val="00CB54F7"/>
    <w:rsid w:val="00CB580D"/>
    <w:rsid w:val="00CB61EE"/>
    <w:rsid w:val="00CB6318"/>
    <w:rsid w:val="00CB6D54"/>
    <w:rsid w:val="00CB787D"/>
    <w:rsid w:val="00CB7883"/>
    <w:rsid w:val="00CB7C8D"/>
    <w:rsid w:val="00CB7E68"/>
    <w:rsid w:val="00CC0729"/>
    <w:rsid w:val="00CC1C0D"/>
    <w:rsid w:val="00CC1DD7"/>
    <w:rsid w:val="00CC1FA9"/>
    <w:rsid w:val="00CC227C"/>
    <w:rsid w:val="00CC22C1"/>
    <w:rsid w:val="00CC22FB"/>
    <w:rsid w:val="00CC2923"/>
    <w:rsid w:val="00CC2B39"/>
    <w:rsid w:val="00CC2D41"/>
    <w:rsid w:val="00CC4174"/>
    <w:rsid w:val="00CC5F9A"/>
    <w:rsid w:val="00CC6A61"/>
    <w:rsid w:val="00CC7265"/>
    <w:rsid w:val="00CC749B"/>
    <w:rsid w:val="00CC76D4"/>
    <w:rsid w:val="00CC7F13"/>
    <w:rsid w:val="00CD0E29"/>
    <w:rsid w:val="00CD1196"/>
    <w:rsid w:val="00CD170A"/>
    <w:rsid w:val="00CD1813"/>
    <w:rsid w:val="00CD19C6"/>
    <w:rsid w:val="00CD1A79"/>
    <w:rsid w:val="00CD1F39"/>
    <w:rsid w:val="00CD2418"/>
    <w:rsid w:val="00CD2877"/>
    <w:rsid w:val="00CD2DC9"/>
    <w:rsid w:val="00CD3229"/>
    <w:rsid w:val="00CD3812"/>
    <w:rsid w:val="00CD39B2"/>
    <w:rsid w:val="00CD3A94"/>
    <w:rsid w:val="00CD3B62"/>
    <w:rsid w:val="00CD4395"/>
    <w:rsid w:val="00CD43CB"/>
    <w:rsid w:val="00CD4553"/>
    <w:rsid w:val="00CD579B"/>
    <w:rsid w:val="00CD5AC1"/>
    <w:rsid w:val="00CD60C9"/>
    <w:rsid w:val="00CD6535"/>
    <w:rsid w:val="00CD6B74"/>
    <w:rsid w:val="00CD6D22"/>
    <w:rsid w:val="00CD7033"/>
    <w:rsid w:val="00CD74BE"/>
    <w:rsid w:val="00CD74FD"/>
    <w:rsid w:val="00CD7A94"/>
    <w:rsid w:val="00CD7F95"/>
    <w:rsid w:val="00CE10BF"/>
    <w:rsid w:val="00CE2121"/>
    <w:rsid w:val="00CE2DD1"/>
    <w:rsid w:val="00CE2EE7"/>
    <w:rsid w:val="00CE30DB"/>
    <w:rsid w:val="00CE3391"/>
    <w:rsid w:val="00CE351D"/>
    <w:rsid w:val="00CE4067"/>
    <w:rsid w:val="00CE494C"/>
    <w:rsid w:val="00CE521D"/>
    <w:rsid w:val="00CE56F7"/>
    <w:rsid w:val="00CE57EF"/>
    <w:rsid w:val="00CE5B5F"/>
    <w:rsid w:val="00CE66C0"/>
    <w:rsid w:val="00CE68A7"/>
    <w:rsid w:val="00CE6DAD"/>
    <w:rsid w:val="00CE7A64"/>
    <w:rsid w:val="00CE7AB1"/>
    <w:rsid w:val="00CE7B75"/>
    <w:rsid w:val="00CF1128"/>
    <w:rsid w:val="00CF1553"/>
    <w:rsid w:val="00CF17C8"/>
    <w:rsid w:val="00CF1F47"/>
    <w:rsid w:val="00CF1F7F"/>
    <w:rsid w:val="00CF276D"/>
    <w:rsid w:val="00CF2A63"/>
    <w:rsid w:val="00CF34F6"/>
    <w:rsid w:val="00CF39A4"/>
    <w:rsid w:val="00CF3EA0"/>
    <w:rsid w:val="00CF4003"/>
    <w:rsid w:val="00CF407B"/>
    <w:rsid w:val="00CF4287"/>
    <w:rsid w:val="00CF4507"/>
    <w:rsid w:val="00CF55CA"/>
    <w:rsid w:val="00CF5F2B"/>
    <w:rsid w:val="00CF6276"/>
    <w:rsid w:val="00CF6459"/>
    <w:rsid w:val="00CF7080"/>
    <w:rsid w:val="00CF7D61"/>
    <w:rsid w:val="00D00227"/>
    <w:rsid w:val="00D00304"/>
    <w:rsid w:val="00D00F56"/>
    <w:rsid w:val="00D01668"/>
    <w:rsid w:val="00D018D2"/>
    <w:rsid w:val="00D01A09"/>
    <w:rsid w:val="00D021D3"/>
    <w:rsid w:val="00D026A2"/>
    <w:rsid w:val="00D02784"/>
    <w:rsid w:val="00D03404"/>
    <w:rsid w:val="00D03480"/>
    <w:rsid w:val="00D037B3"/>
    <w:rsid w:val="00D047C5"/>
    <w:rsid w:val="00D04E54"/>
    <w:rsid w:val="00D05760"/>
    <w:rsid w:val="00D070B9"/>
    <w:rsid w:val="00D071B6"/>
    <w:rsid w:val="00D074A4"/>
    <w:rsid w:val="00D07966"/>
    <w:rsid w:val="00D10388"/>
    <w:rsid w:val="00D10531"/>
    <w:rsid w:val="00D10C0E"/>
    <w:rsid w:val="00D10DEB"/>
    <w:rsid w:val="00D11DFA"/>
    <w:rsid w:val="00D12D5D"/>
    <w:rsid w:val="00D13653"/>
    <w:rsid w:val="00D1397F"/>
    <w:rsid w:val="00D14444"/>
    <w:rsid w:val="00D1488F"/>
    <w:rsid w:val="00D14935"/>
    <w:rsid w:val="00D152EE"/>
    <w:rsid w:val="00D15577"/>
    <w:rsid w:val="00D15B63"/>
    <w:rsid w:val="00D1647B"/>
    <w:rsid w:val="00D16962"/>
    <w:rsid w:val="00D16CF6"/>
    <w:rsid w:val="00D16F15"/>
    <w:rsid w:val="00D173FA"/>
    <w:rsid w:val="00D206B3"/>
    <w:rsid w:val="00D20D01"/>
    <w:rsid w:val="00D2189A"/>
    <w:rsid w:val="00D218A9"/>
    <w:rsid w:val="00D218E1"/>
    <w:rsid w:val="00D221B1"/>
    <w:rsid w:val="00D2229A"/>
    <w:rsid w:val="00D22656"/>
    <w:rsid w:val="00D22659"/>
    <w:rsid w:val="00D22DEC"/>
    <w:rsid w:val="00D236DB"/>
    <w:rsid w:val="00D243C2"/>
    <w:rsid w:val="00D24550"/>
    <w:rsid w:val="00D24FBE"/>
    <w:rsid w:val="00D2516B"/>
    <w:rsid w:val="00D25653"/>
    <w:rsid w:val="00D2570C"/>
    <w:rsid w:val="00D26398"/>
    <w:rsid w:val="00D2776C"/>
    <w:rsid w:val="00D277B6"/>
    <w:rsid w:val="00D27A57"/>
    <w:rsid w:val="00D31096"/>
    <w:rsid w:val="00D31302"/>
    <w:rsid w:val="00D313A0"/>
    <w:rsid w:val="00D31619"/>
    <w:rsid w:val="00D3197D"/>
    <w:rsid w:val="00D31CBA"/>
    <w:rsid w:val="00D31E63"/>
    <w:rsid w:val="00D32101"/>
    <w:rsid w:val="00D32284"/>
    <w:rsid w:val="00D32475"/>
    <w:rsid w:val="00D329DA"/>
    <w:rsid w:val="00D32BF9"/>
    <w:rsid w:val="00D32C86"/>
    <w:rsid w:val="00D32D2C"/>
    <w:rsid w:val="00D32F65"/>
    <w:rsid w:val="00D3310A"/>
    <w:rsid w:val="00D33A86"/>
    <w:rsid w:val="00D33BA8"/>
    <w:rsid w:val="00D33C56"/>
    <w:rsid w:val="00D34812"/>
    <w:rsid w:val="00D34C56"/>
    <w:rsid w:val="00D34C7B"/>
    <w:rsid w:val="00D357AB"/>
    <w:rsid w:val="00D357FD"/>
    <w:rsid w:val="00D35CD6"/>
    <w:rsid w:val="00D362EF"/>
    <w:rsid w:val="00D3665E"/>
    <w:rsid w:val="00D36E32"/>
    <w:rsid w:val="00D37061"/>
    <w:rsid w:val="00D40E52"/>
    <w:rsid w:val="00D415CF"/>
    <w:rsid w:val="00D41673"/>
    <w:rsid w:val="00D41809"/>
    <w:rsid w:val="00D4188A"/>
    <w:rsid w:val="00D419BF"/>
    <w:rsid w:val="00D41FC3"/>
    <w:rsid w:val="00D42399"/>
    <w:rsid w:val="00D428E1"/>
    <w:rsid w:val="00D42F3E"/>
    <w:rsid w:val="00D430FA"/>
    <w:rsid w:val="00D433ED"/>
    <w:rsid w:val="00D43A52"/>
    <w:rsid w:val="00D44874"/>
    <w:rsid w:val="00D44B8F"/>
    <w:rsid w:val="00D44F35"/>
    <w:rsid w:val="00D45481"/>
    <w:rsid w:val="00D46A6A"/>
    <w:rsid w:val="00D508A3"/>
    <w:rsid w:val="00D50F6E"/>
    <w:rsid w:val="00D510B9"/>
    <w:rsid w:val="00D51173"/>
    <w:rsid w:val="00D519BA"/>
    <w:rsid w:val="00D51E8D"/>
    <w:rsid w:val="00D52172"/>
    <w:rsid w:val="00D52CC2"/>
    <w:rsid w:val="00D5354D"/>
    <w:rsid w:val="00D5424C"/>
    <w:rsid w:val="00D545BE"/>
    <w:rsid w:val="00D547DB"/>
    <w:rsid w:val="00D5480B"/>
    <w:rsid w:val="00D548C0"/>
    <w:rsid w:val="00D548C5"/>
    <w:rsid w:val="00D548DF"/>
    <w:rsid w:val="00D549AA"/>
    <w:rsid w:val="00D55035"/>
    <w:rsid w:val="00D5549C"/>
    <w:rsid w:val="00D564DC"/>
    <w:rsid w:val="00D56751"/>
    <w:rsid w:val="00D56949"/>
    <w:rsid w:val="00D574D4"/>
    <w:rsid w:val="00D601D8"/>
    <w:rsid w:val="00D6034B"/>
    <w:rsid w:val="00D604F3"/>
    <w:rsid w:val="00D60D76"/>
    <w:rsid w:val="00D6158B"/>
    <w:rsid w:val="00D61738"/>
    <w:rsid w:val="00D62386"/>
    <w:rsid w:val="00D62649"/>
    <w:rsid w:val="00D626EE"/>
    <w:rsid w:val="00D62A39"/>
    <w:rsid w:val="00D62C25"/>
    <w:rsid w:val="00D62F20"/>
    <w:rsid w:val="00D6353A"/>
    <w:rsid w:val="00D63FC6"/>
    <w:rsid w:val="00D64638"/>
    <w:rsid w:val="00D64A5A"/>
    <w:rsid w:val="00D65CD7"/>
    <w:rsid w:val="00D669D0"/>
    <w:rsid w:val="00D66AC3"/>
    <w:rsid w:val="00D66B59"/>
    <w:rsid w:val="00D66BB0"/>
    <w:rsid w:val="00D66ED5"/>
    <w:rsid w:val="00D67238"/>
    <w:rsid w:val="00D6796F"/>
    <w:rsid w:val="00D67B7F"/>
    <w:rsid w:val="00D67C39"/>
    <w:rsid w:val="00D71152"/>
    <w:rsid w:val="00D715E1"/>
    <w:rsid w:val="00D71C34"/>
    <w:rsid w:val="00D71F24"/>
    <w:rsid w:val="00D72307"/>
    <w:rsid w:val="00D7256D"/>
    <w:rsid w:val="00D72DFC"/>
    <w:rsid w:val="00D738C2"/>
    <w:rsid w:val="00D739C8"/>
    <w:rsid w:val="00D74704"/>
    <w:rsid w:val="00D74794"/>
    <w:rsid w:val="00D747A4"/>
    <w:rsid w:val="00D74D7F"/>
    <w:rsid w:val="00D76C8A"/>
    <w:rsid w:val="00D76EB8"/>
    <w:rsid w:val="00D7787C"/>
    <w:rsid w:val="00D77B5F"/>
    <w:rsid w:val="00D77DAB"/>
    <w:rsid w:val="00D77EF6"/>
    <w:rsid w:val="00D80593"/>
    <w:rsid w:val="00D806E1"/>
    <w:rsid w:val="00D80906"/>
    <w:rsid w:val="00D80E7C"/>
    <w:rsid w:val="00D812C6"/>
    <w:rsid w:val="00D815BC"/>
    <w:rsid w:val="00D81850"/>
    <w:rsid w:val="00D8207B"/>
    <w:rsid w:val="00D82A7F"/>
    <w:rsid w:val="00D82E9A"/>
    <w:rsid w:val="00D83108"/>
    <w:rsid w:val="00D836C7"/>
    <w:rsid w:val="00D83E71"/>
    <w:rsid w:val="00D84564"/>
    <w:rsid w:val="00D845EF"/>
    <w:rsid w:val="00D85E91"/>
    <w:rsid w:val="00D86555"/>
    <w:rsid w:val="00D869D5"/>
    <w:rsid w:val="00D869E9"/>
    <w:rsid w:val="00D86BA8"/>
    <w:rsid w:val="00D8709A"/>
    <w:rsid w:val="00D8713C"/>
    <w:rsid w:val="00D87A70"/>
    <w:rsid w:val="00D87E6C"/>
    <w:rsid w:val="00D87F1F"/>
    <w:rsid w:val="00D90668"/>
    <w:rsid w:val="00D90BCB"/>
    <w:rsid w:val="00D91515"/>
    <w:rsid w:val="00D91F83"/>
    <w:rsid w:val="00D9290D"/>
    <w:rsid w:val="00D929E6"/>
    <w:rsid w:val="00D9377A"/>
    <w:rsid w:val="00D93A92"/>
    <w:rsid w:val="00D94559"/>
    <w:rsid w:val="00D952EE"/>
    <w:rsid w:val="00DA003E"/>
    <w:rsid w:val="00DA0811"/>
    <w:rsid w:val="00DA0FA4"/>
    <w:rsid w:val="00DA166C"/>
    <w:rsid w:val="00DA1983"/>
    <w:rsid w:val="00DA1BEE"/>
    <w:rsid w:val="00DA243A"/>
    <w:rsid w:val="00DA292D"/>
    <w:rsid w:val="00DA2BE0"/>
    <w:rsid w:val="00DA2D4F"/>
    <w:rsid w:val="00DA3FB2"/>
    <w:rsid w:val="00DA43A6"/>
    <w:rsid w:val="00DA4701"/>
    <w:rsid w:val="00DA49F0"/>
    <w:rsid w:val="00DA4A43"/>
    <w:rsid w:val="00DA5A8F"/>
    <w:rsid w:val="00DA6786"/>
    <w:rsid w:val="00DA6800"/>
    <w:rsid w:val="00DA7305"/>
    <w:rsid w:val="00DA75F2"/>
    <w:rsid w:val="00DA771D"/>
    <w:rsid w:val="00DB025A"/>
    <w:rsid w:val="00DB06FF"/>
    <w:rsid w:val="00DB0F3D"/>
    <w:rsid w:val="00DB14AD"/>
    <w:rsid w:val="00DB254E"/>
    <w:rsid w:val="00DB2863"/>
    <w:rsid w:val="00DB36C4"/>
    <w:rsid w:val="00DB3BEF"/>
    <w:rsid w:val="00DB3EB2"/>
    <w:rsid w:val="00DB4944"/>
    <w:rsid w:val="00DB52FF"/>
    <w:rsid w:val="00DB53DA"/>
    <w:rsid w:val="00DB547B"/>
    <w:rsid w:val="00DB5D47"/>
    <w:rsid w:val="00DB65C9"/>
    <w:rsid w:val="00DB6649"/>
    <w:rsid w:val="00DB6B93"/>
    <w:rsid w:val="00DB6CEE"/>
    <w:rsid w:val="00DB7F5E"/>
    <w:rsid w:val="00DC0615"/>
    <w:rsid w:val="00DC0932"/>
    <w:rsid w:val="00DC0CB2"/>
    <w:rsid w:val="00DC0D3A"/>
    <w:rsid w:val="00DC3E6A"/>
    <w:rsid w:val="00DC3F2C"/>
    <w:rsid w:val="00DC4501"/>
    <w:rsid w:val="00DC4A01"/>
    <w:rsid w:val="00DC5968"/>
    <w:rsid w:val="00DC5A26"/>
    <w:rsid w:val="00DC5AFC"/>
    <w:rsid w:val="00DC62B8"/>
    <w:rsid w:val="00DC6347"/>
    <w:rsid w:val="00DC6608"/>
    <w:rsid w:val="00DC69D7"/>
    <w:rsid w:val="00DC76FE"/>
    <w:rsid w:val="00DC7A45"/>
    <w:rsid w:val="00DC7D71"/>
    <w:rsid w:val="00DD0526"/>
    <w:rsid w:val="00DD08D0"/>
    <w:rsid w:val="00DD0BC1"/>
    <w:rsid w:val="00DD0CD5"/>
    <w:rsid w:val="00DD1852"/>
    <w:rsid w:val="00DD2E4F"/>
    <w:rsid w:val="00DD3057"/>
    <w:rsid w:val="00DD327F"/>
    <w:rsid w:val="00DD3C2D"/>
    <w:rsid w:val="00DD3C33"/>
    <w:rsid w:val="00DD3E26"/>
    <w:rsid w:val="00DD4798"/>
    <w:rsid w:val="00DD4E53"/>
    <w:rsid w:val="00DD4EE9"/>
    <w:rsid w:val="00DD5542"/>
    <w:rsid w:val="00DD554D"/>
    <w:rsid w:val="00DD5735"/>
    <w:rsid w:val="00DD5BAA"/>
    <w:rsid w:val="00DD5FD4"/>
    <w:rsid w:val="00DD6704"/>
    <w:rsid w:val="00DD70CF"/>
    <w:rsid w:val="00DD72DE"/>
    <w:rsid w:val="00DD7524"/>
    <w:rsid w:val="00DD78A1"/>
    <w:rsid w:val="00DD7928"/>
    <w:rsid w:val="00DD7A2F"/>
    <w:rsid w:val="00DD7BCD"/>
    <w:rsid w:val="00DD7E7A"/>
    <w:rsid w:val="00DD7EB9"/>
    <w:rsid w:val="00DD7F09"/>
    <w:rsid w:val="00DE0260"/>
    <w:rsid w:val="00DE0264"/>
    <w:rsid w:val="00DE0A52"/>
    <w:rsid w:val="00DE1062"/>
    <w:rsid w:val="00DE125E"/>
    <w:rsid w:val="00DE2C94"/>
    <w:rsid w:val="00DE39C0"/>
    <w:rsid w:val="00DE3E18"/>
    <w:rsid w:val="00DE3F5E"/>
    <w:rsid w:val="00DE469C"/>
    <w:rsid w:val="00DE56B5"/>
    <w:rsid w:val="00DE5C59"/>
    <w:rsid w:val="00DE6059"/>
    <w:rsid w:val="00DE64A8"/>
    <w:rsid w:val="00DE6F99"/>
    <w:rsid w:val="00DE6FA6"/>
    <w:rsid w:val="00DE7526"/>
    <w:rsid w:val="00DE788E"/>
    <w:rsid w:val="00DE7A62"/>
    <w:rsid w:val="00DE7BBA"/>
    <w:rsid w:val="00DF0F45"/>
    <w:rsid w:val="00DF1FA4"/>
    <w:rsid w:val="00DF26F8"/>
    <w:rsid w:val="00DF361D"/>
    <w:rsid w:val="00DF39E7"/>
    <w:rsid w:val="00DF3ADF"/>
    <w:rsid w:val="00DF3EC9"/>
    <w:rsid w:val="00DF3F5B"/>
    <w:rsid w:val="00DF3FD1"/>
    <w:rsid w:val="00DF467D"/>
    <w:rsid w:val="00DF4775"/>
    <w:rsid w:val="00DF4D1C"/>
    <w:rsid w:val="00DF4E59"/>
    <w:rsid w:val="00DF5450"/>
    <w:rsid w:val="00DF5672"/>
    <w:rsid w:val="00DF5682"/>
    <w:rsid w:val="00DF671F"/>
    <w:rsid w:val="00DF6814"/>
    <w:rsid w:val="00DF7467"/>
    <w:rsid w:val="00DF7A13"/>
    <w:rsid w:val="00DF7C9A"/>
    <w:rsid w:val="00E003AC"/>
    <w:rsid w:val="00E00D1F"/>
    <w:rsid w:val="00E01351"/>
    <w:rsid w:val="00E0156B"/>
    <w:rsid w:val="00E01705"/>
    <w:rsid w:val="00E017C8"/>
    <w:rsid w:val="00E020CE"/>
    <w:rsid w:val="00E0289A"/>
    <w:rsid w:val="00E02F20"/>
    <w:rsid w:val="00E03403"/>
    <w:rsid w:val="00E03B06"/>
    <w:rsid w:val="00E03E6A"/>
    <w:rsid w:val="00E03EA7"/>
    <w:rsid w:val="00E03F79"/>
    <w:rsid w:val="00E0432F"/>
    <w:rsid w:val="00E04CA5"/>
    <w:rsid w:val="00E054B1"/>
    <w:rsid w:val="00E05AAD"/>
    <w:rsid w:val="00E05ABF"/>
    <w:rsid w:val="00E06050"/>
    <w:rsid w:val="00E063A1"/>
    <w:rsid w:val="00E066FD"/>
    <w:rsid w:val="00E06CF3"/>
    <w:rsid w:val="00E075F2"/>
    <w:rsid w:val="00E07AA6"/>
    <w:rsid w:val="00E07B08"/>
    <w:rsid w:val="00E07C80"/>
    <w:rsid w:val="00E07FEA"/>
    <w:rsid w:val="00E100DC"/>
    <w:rsid w:val="00E10764"/>
    <w:rsid w:val="00E10A14"/>
    <w:rsid w:val="00E1153B"/>
    <w:rsid w:val="00E11673"/>
    <w:rsid w:val="00E11DA0"/>
    <w:rsid w:val="00E12079"/>
    <w:rsid w:val="00E13B21"/>
    <w:rsid w:val="00E13D32"/>
    <w:rsid w:val="00E14632"/>
    <w:rsid w:val="00E14C4C"/>
    <w:rsid w:val="00E15259"/>
    <w:rsid w:val="00E15427"/>
    <w:rsid w:val="00E15932"/>
    <w:rsid w:val="00E163B3"/>
    <w:rsid w:val="00E16B98"/>
    <w:rsid w:val="00E16DFA"/>
    <w:rsid w:val="00E170AD"/>
    <w:rsid w:val="00E17327"/>
    <w:rsid w:val="00E173B4"/>
    <w:rsid w:val="00E20469"/>
    <w:rsid w:val="00E20F24"/>
    <w:rsid w:val="00E211E0"/>
    <w:rsid w:val="00E21CE2"/>
    <w:rsid w:val="00E221C1"/>
    <w:rsid w:val="00E223FC"/>
    <w:rsid w:val="00E22452"/>
    <w:rsid w:val="00E2248E"/>
    <w:rsid w:val="00E224FB"/>
    <w:rsid w:val="00E22824"/>
    <w:rsid w:val="00E22C1F"/>
    <w:rsid w:val="00E24617"/>
    <w:rsid w:val="00E2472A"/>
    <w:rsid w:val="00E248E0"/>
    <w:rsid w:val="00E24B91"/>
    <w:rsid w:val="00E252F9"/>
    <w:rsid w:val="00E2535D"/>
    <w:rsid w:val="00E2546E"/>
    <w:rsid w:val="00E257BB"/>
    <w:rsid w:val="00E257ED"/>
    <w:rsid w:val="00E26462"/>
    <w:rsid w:val="00E269B5"/>
    <w:rsid w:val="00E26C70"/>
    <w:rsid w:val="00E27165"/>
    <w:rsid w:val="00E27198"/>
    <w:rsid w:val="00E27537"/>
    <w:rsid w:val="00E27581"/>
    <w:rsid w:val="00E27841"/>
    <w:rsid w:val="00E278B5"/>
    <w:rsid w:val="00E27FAB"/>
    <w:rsid w:val="00E303C2"/>
    <w:rsid w:val="00E3058A"/>
    <w:rsid w:val="00E31080"/>
    <w:rsid w:val="00E31A1F"/>
    <w:rsid w:val="00E32091"/>
    <w:rsid w:val="00E328E0"/>
    <w:rsid w:val="00E32918"/>
    <w:rsid w:val="00E32E04"/>
    <w:rsid w:val="00E335AF"/>
    <w:rsid w:val="00E3376F"/>
    <w:rsid w:val="00E339E7"/>
    <w:rsid w:val="00E33DD9"/>
    <w:rsid w:val="00E33E9B"/>
    <w:rsid w:val="00E35E76"/>
    <w:rsid w:val="00E361EE"/>
    <w:rsid w:val="00E41967"/>
    <w:rsid w:val="00E41BA6"/>
    <w:rsid w:val="00E42F04"/>
    <w:rsid w:val="00E44897"/>
    <w:rsid w:val="00E4499F"/>
    <w:rsid w:val="00E457AB"/>
    <w:rsid w:val="00E457BE"/>
    <w:rsid w:val="00E45874"/>
    <w:rsid w:val="00E458C0"/>
    <w:rsid w:val="00E45AAB"/>
    <w:rsid w:val="00E46020"/>
    <w:rsid w:val="00E46252"/>
    <w:rsid w:val="00E464C2"/>
    <w:rsid w:val="00E4678F"/>
    <w:rsid w:val="00E46A32"/>
    <w:rsid w:val="00E46E24"/>
    <w:rsid w:val="00E475FD"/>
    <w:rsid w:val="00E476C0"/>
    <w:rsid w:val="00E4780E"/>
    <w:rsid w:val="00E50A53"/>
    <w:rsid w:val="00E50D47"/>
    <w:rsid w:val="00E50DBE"/>
    <w:rsid w:val="00E5170C"/>
    <w:rsid w:val="00E51DB2"/>
    <w:rsid w:val="00E52588"/>
    <w:rsid w:val="00E535DC"/>
    <w:rsid w:val="00E539F6"/>
    <w:rsid w:val="00E53DED"/>
    <w:rsid w:val="00E540B3"/>
    <w:rsid w:val="00E549F4"/>
    <w:rsid w:val="00E558D6"/>
    <w:rsid w:val="00E55BC5"/>
    <w:rsid w:val="00E55E5E"/>
    <w:rsid w:val="00E561B6"/>
    <w:rsid w:val="00E568AB"/>
    <w:rsid w:val="00E57475"/>
    <w:rsid w:val="00E57774"/>
    <w:rsid w:val="00E605A6"/>
    <w:rsid w:val="00E60B02"/>
    <w:rsid w:val="00E60B83"/>
    <w:rsid w:val="00E60D14"/>
    <w:rsid w:val="00E612BD"/>
    <w:rsid w:val="00E61C73"/>
    <w:rsid w:val="00E63727"/>
    <w:rsid w:val="00E647F6"/>
    <w:rsid w:val="00E64D7A"/>
    <w:rsid w:val="00E6503B"/>
    <w:rsid w:val="00E6516A"/>
    <w:rsid w:val="00E65469"/>
    <w:rsid w:val="00E65732"/>
    <w:rsid w:val="00E65C1F"/>
    <w:rsid w:val="00E66289"/>
    <w:rsid w:val="00E66717"/>
    <w:rsid w:val="00E66AC3"/>
    <w:rsid w:val="00E66C8D"/>
    <w:rsid w:val="00E67439"/>
    <w:rsid w:val="00E7118E"/>
    <w:rsid w:val="00E71356"/>
    <w:rsid w:val="00E71C67"/>
    <w:rsid w:val="00E72094"/>
    <w:rsid w:val="00E7229E"/>
    <w:rsid w:val="00E72B11"/>
    <w:rsid w:val="00E72DE9"/>
    <w:rsid w:val="00E72DF9"/>
    <w:rsid w:val="00E73859"/>
    <w:rsid w:val="00E74622"/>
    <w:rsid w:val="00E74DFA"/>
    <w:rsid w:val="00E75926"/>
    <w:rsid w:val="00E75C8C"/>
    <w:rsid w:val="00E75DF4"/>
    <w:rsid w:val="00E75EAB"/>
    <w:rsid w:val="00E75F6D"/>
    <w:rsid w:val="00E76421"/>
    <w:rsid w:val="00E7647B"/>
    <w:rsid w:val="00E770BB"/>
    <w:rsid w:val="00E7728C"/>
    <w:rsid w:val="00E77910"/>
    <w:rsid w:val="00E80BCB"/>
    <w:rsid w:val="00E8107F"/>
    <w:rsid w:val="00E816CC"/>
    <w:rsid w:val="00E818B8"/>
    <w:rsid w:val="00E81DBB"/>
    <w:rsid w:val="00E82A05"/>
    <w:rsid w:val="00E82C5D"/>
    <w:rsid w:val="00E82E3F"/>
    <w:rsid w:val="00E834CA"/>
    <w:rsid w:val="00E83811"/>
    <w:rsid w:val="00E84363"/>
    <w:rsid w:val="00E856A6"/>
    <w:rsid w:val="00E86022"/>
    <w:rsid w:val="00E86066"/>
    <w:rsid w:val="00E86425"/>
    <w:rsid w:val="00E866A1"/>
    <w:rsid w:val="00E86A8E"/>
    <w:rsid w:val="00E86BFA"/>
    <w:rsid w:val="00E86FB0"/>
    <w:rsid w:val="00E8728D"/>
    <w:rsid w:val="00E87953"/>
    <w:rsid w:val="00E87CD3"/>
    <w:rsid w:val="00E87D37"/>
    <w:rsid w:val="00E87FA2"/>
    <w:rsid w:val="00E92832"/>
    <w:rsid w:val="00E92849"/>
    <w:rsid w:val="00E92B25"/>
    <w:rsid w:val="00E92B2F"/>
    <w:rsid w:val="00E92C6F"/>
    <w:rsid w:val="00E931FE"/>
    <w:rsid w:val="00E944E2"/>
    <w:rsid w:val="00E9472C"/>
    <w:rsid w:val="00E9491A"/>
    <w:rsid w:val="00E94E51"/>
    <w:rsid w:val="00E963F3"/>
    <w:rsid w:val="00E96511"/>
    <w:rsid w:val="00E978BE"/>
    <w:rsid w:val="00EA043A"/>
    <w:rsid w:val="00EA0E01"/>
    <w:rsid w:val="00EA2066"/>
    <w:rsid w:val="00EA25A2"/>
    <w:rsid w:val="00EA31B6"/>
    <w:rsid w:val="00EA32C5"/>
    <w:rsid w:val="00EA46E0"/>
    <w:rsid w:val="00EA5207"/>
    <w:rsid w:val="00EA5819"/>
    <w:rsid w:val="00EA5872"/>
    <w:rsid w:val="00EA5B1B"/>
    <w:rsid w:val="00EA6233"/>
    <w:rsid w:val="00EA6471"/>
    <w:rsid w:val="00EA6477"/>
    <w:rsid w:val="00EA6494"/>
    <w:rsid w:val="00EA68E3"/>
    <w:rsid w:val="00EA7163"/>
    <w:rsid w:val="00EA72C9"/>
    <w:rsid w:val="00EA77E4"/>
    <w:rsid w:val="00EB0256"/>
    <w:rsid w:val="00EB0DE4"/>
    <w:rsid w:val="00EB11D6"/>
    <w:rsid w:val="00EB18F8"/>
    <w:rsid w:val="00EB198B"/>
    <w:rsid w:val="00EB1C60"/>
    <w:rsid w:val="00EB1CC5"/>
    <w:rsid w:val="00EB2879"/>
    <w:rsid w:val="00EB2A9B"/>
    <w:rsid w:val="00EB2C0F"/>
    <w:rsid w:val="00EB2D72"/>
    <w:rsid w:val="00EB3374"/>
    <w:rsid w:val="00EB40A7"/>
    <w:rsid w:val="00EB68C6"/>
    <w:rsid w:val="00EB6D2C"/>
    <w:rsid w:val="00EB6DE4"/>
    <w:rsid w:val="00EB712D"/>
    <w:rsid w:val="00EB73DC"/>
    <w:rsid w:val="00EB7D8F"/>
    <w:rsid w:val="00EC0C20"/>
    <w:rsid w:val="00EC0D40"/>
    <w:rsid w:val="00EC18C8"/>
    <w:rsid w:val="00EC1B91"/>
    <w:rsid w:val="00EC1CA3"/>
    <w:rsid w:val="00EC2061"/>
    <w:rsid w:val="00EC248C"/>
    <w:rsid w:val="00EC3496"/>
    <w:rsid w:val="00EC34DE"/>
    <w:rsid w:val="00EC37D6"/>
    <w:rsid w:val="00EC3D88"/>
    <w:rsid w:val="00EC461D"/>
    <w:rsid w:val="00EC4EF5"/>
    <w:rsid w:val="00EC57A3"/>
    <w:rsid w:val="00EC57F2"/>
    <w:rsid w:val="00EC5B13"/>
    <w:rsid w:val="00EC5BA8"/>
    <w:rsid w:val="00EC6399"/>
    <w:rsid w:val="00EC66D8"/>
    <w:rsid w:val="00EC6AD2"/>
    <w:rsid w:val="00EC722A"/>
    <w:rsid w:val="00EC75EA"/>
    <w:rsid w:val="00EC7ABF"/>
    <w:rsid w:val="00EC7D33"/>
    <w:rsid w:val="00EC7FE6"/>
    <w:rsid w:val="00ED0198"/>
    <w:rsid w:val="00ED055C"/>
    <w:rsid w:val="00ED1D7E"/>
    <w:rsid w:val="00ED1ECE"/>
    <w:rsid w:val="00ED208A"/>
    <w:rsid w:val="00ED2751"/>
    <w:rsid w:val="00ED28BA"/>
    <w:rsid w:val="00ED35DC"/>
    <w:rsid w:val="00ED4EA7"/>
    <w:rsid w:val="00ED4F8F"/>
    <w:rsid w:val="00ED5ACB"/>
    <w:rsid w:val="00ED5CA1"/>
    <w:rsid w:val="00ED6B90"/>
    <w:rsid w:val="00ED6FCC"/>
    <w:rsid w:val="00ED721E"/>
    <w:rsid w:val="00ED7D5A"/>
    <w:rsid w:val="00ED7E1D"/>
    <w:rsid w:val="00EE1176"/>
    <w:rsid w:val="00EE129F"/>
    <w:rsid w:val="00EE22F7"/>
    <w:rsid w:val="00EE2D90"/>
    <w:rsid w:val="00EE38FE"/>
    <w:rsid w:val="00EE49EC"/>
    <w:rsid w:val="00EE4BBA"/>
    <w:rsid w:val="00EE4E26"/>
    <w:rsid w:val="00EE57EF"/>
    <w:rsid w:val="00EE69E4"/>
    <w:rsid w:val="00EE6B0F"/>
    <w:rsid w:val="00EE710A"/>
    <w:rsid w:val="00EE7E94"/>
    <w:rsid w:val="00EF0114"/>
    <w:rsid w:val="00EF0334"/>
    <w:rsid w:val="00EF04D8"/>
    <w:rsid w:val="00EF1923"/>
    <w:rsid w:val="00EF1E11"/>
    <w:rsid w:val="00EF26DA"/>
    <w:rsid w:val="00EF2B9B"/>
    <w:rsid w:val="00EF2E5A"/>
    <w:rsid w:val="00EF2FC6"/>
    <w:rsid w:val="00EF32C8"/>
    <w:rsid w:val="00EF3CAF"/>
    <w:rsid w:val="00EF4633"/>
    <w:rsid w:val="00EF53BB"/>
    <w:rsid w:val="00EF5C7D"/>
    <w:rsid w:val="00EF5EC5"/>
    <w:rsid w:val="00EF5F18"/>
    <w:rsid w:val="00EF6636"/>
    <w:rsid w:val="00EF6EC4"/>
    <w:rsid w:val="00EF7798"/>
    <w:rsid w:val="00EF785A"/>
    <w:rsid w:val="00EF793A"/>
    <w:rsid w:val="00F0056B"/>
    <w:rsid w:val="00F0080D"/>
    <w:rsid w:val="00F00BF5"/>
    <w:rsid w:val="00F00DFD"/>
    <w:rsid w:val="00F010AA"/>
    <w:rsid w:val="00F01A30"/>
    <w:rsid w:val="00F02076"/>
    <w:rsid w:val="00F02176"/>
    <w:rsid w:val="00F0301A"/>
    <w:rsid w:val="00F0405D"/>
    <w:rsid w:val="00F04195"/>
    <w:rsid w:val="00F05581"/>
    <w:rsid w:val="00F05679"/>
    <w:rsid w:val="00F05B8A"/>
    <w:rsid w:val="00F06910"/>
    <w:rsid w:val="00F06B40"/>
    <w:rsid w:val="00F06E00"/>
    <w:rsid w:val="00F07A8D"/>
    <w:rsid w:val="00F07AB4"/>
    <w:rsid w:val="00F10B6F"/>
    <w:rsid w:val="00F10E8F"/>
    <w:rsid w:val="00F1104F"/>
    <w:rsid w:val="00F11527"/>
    <w:rsid w:val="00F11931"/>
    <w:rsid w:val="00F1278F"/>
    <w:rsid w:val="00F12946"/>
    <w:rsid w:val="00F13080"/>
    <w:rsid w:val="00F131F5"/>
    <w:rsid w:val="00F13537"/>
    <w:rsid w:val="00F13C4C"/>
    <w:rsid w:val="00F13E0C"/>
    <w:rsid w:val="00F15401"/>
    <w:rsid w:val="00F15957"/>
    <w:rsid w:val="00F15E45"/>
    <w:rsid w:val="00F165EB"/>
    <w:rsid w:val="00F16F16"/>
    <w:rsid w:val="00F17022"/>
    <w:rsid w:val="00F17E06"/>
    <w:rsid w:val="00F20558"/>
    <w:rsid w:val="00F20E80"/>
    <w:rsid w:val="00F21197"/>
    <w:rsid w:val="00F2180C"/>
    <w:rsid w:val="00F21B60"/>
    <w:rsid w:val="00F21C02"/>
    <w:rsid w:val="00F228FA"/>
    <w:rsid w:val="00F22E3A"/>
    <w:rsid w:val="00F230FE"/>
    <w:rsid w:val="00F2326D"/>
    <w:rsid w:val="00F23F75"/>
    <w:rsid w:val="00F244B0"/>
    <w:rsid w:val="00F245D6"/>
    <w:rsid w:val="00F256EB"/>
    <w:rsid w:val="00F25803"/>
    <w:rsid w:val="00F268BB"/>
    <w:rsid w:val="00F2692D"/>
    <w:rsid w:val="00F26C6F"/>
    <w:rsid w:val="00F2750D"/>
    <w:rsid w:val="00F278C4"/>
    <w:rsid w:val="00F30341"/>
    <w:rsid w:val="00F3140C"/>
    <w:rsid w:val="00F31984"/>
    <w:rsid w:val="00F31B7C"/>
    <w:rsid w:val="00F31C0B"/>
    <w:rsid w:val="00F31E44"/>
    <w:rsid w:val="00F325AA"/>
    <w:rsid w:val="00F33426"/>
    <w:rsid w:val="00F33A08"/>
    <w:rsid w:val="00F33D72"/>
    <w:rsid w:val="00F34B48"/>
    <w:rsid w:val="00F34D9A"/>
    <w:rsid w:val="00F35347"/>
    <w:rsid w:val="00F359DF"/>
    <w:rsid w:val="00F377FC"/>
    <w:rsid w:val="00F37A41"/>
    <w:rsid w:val="00F37ACE"/>
    <w:rsid w:val="00F37C05"/>
    <w:rsid w:val="00F40186"/>
    <w:rsid w:val="00F414A2"/>
    <w:rsid w:val="00F4181D"/>
    <w:rsid w:val="00F4291D"/>
    <w:rsid w:val="00F42DF2"/>
    <w:rsid w:val="00F43D42"/>
    <w:rsid w:val="00F4405E"/>
    <w:rsid w:val="00F4499A"/>
    <w:rsid w:val="00F44F79"/>
    <w:rsid w:val="00F454FE"/>
    <w:rsid w:val="00F4595E"/>
    <w:rsid w:val="00F45B54"/>
    <w:rsid w:val="00F46006"/>
    <w:rsid w:val="00F46B2F"/>
    <w:rsid w:val="00F46F27"/>
    <w:rsid w:val="00F4742E"/>
    <w:rsid w:val="00F47CD2"/>
    <w:rsid w:val="00F47FC3"/>
    <w:rsid w:val="00F47FEA"/>
    <w:rsid w:val="00F50866"/>
    <w:rsid w:val="00F50DFA"/>
    <w:rsid w:val="00F512BB"/>
    <w:rsid w:val="00F51CF5"/>
    <w:rsid w:val="00F51EC4"/>
    <w:rsid w:val="00F5238D"/>
    <w:rsid w:val="00F52549"/>
    <w:rsid w:val="00F5291F"/>
    <w:rsid w:val="00F5323F"/>
    <w:rsid w:val="00F53574"/>
    <w:rsid w:val="00F53746"/>
    <w:rsid w:val="00F54BE3"/>
    <w:rsid w:val="00F56A11"/>
    <w:rsid w:val="00F56B70"/>
    <w:rsid w:val="00F56F16"/>
    <w:rsid w:val="00F5762A"/>
    <w:rsid w:val="00F57C2E"/>
    <w:rsid w:val="00F57F0F"/>
    <w:rsid w:val="00F60095"/>
    <w:rsid w:val="00F601B8"/>
    <w:rsid w:val="00F60539"/>
    <w:rsid w:val="00F6075A"/>
    <w:rsid w:val="00F61488"/>
    <w:rsid w:val="00F61810"/>
    <w:rsid w:val="00F61FC3"/>
    <w:rsid w:val="00F6205D"/>
    <w:rsid w:val="00F622F6"/>
    <w:rsid w:val="00F628E7"/>
    <w:rsid w:val="00F62931"/>
    <w:rsid w:val="00F64068"/>
    <w:rsid w:val="00F64A1C"/>
    <w:rsid w:val="00F64EF4"/>
    <w:rsid w:val="00F652F5"/>
    <w:rsid w:val="00F65A99"/>
    <w:rsid w:val="00F67088"/>
    <w:rsid w:val="00F679C4"/>
    <w:rsid w:val="00F70145"/>
    <w:rsid w:val="00F70EEF"/>
    <w:rsid w:val="00F71895"/>
    <w:rsid w:val="00F71D80"/>
    <w:rsid w:val="00F7239D"/>
    <w:rsid w:val="00F725B0"/>
    <w:rsid w:val="00F72F5C"/>
    <w:rsid w:val="00F73EA5"/>
    <w:rsid w:val="00F742EB"/>
    <w:rsid w:val="00F748F7"/>
    <w:rsid w:val="00F75096"/>
    <w:rsid w:val="00F77042"/>
    <w:rsid w:val="00F770A2"/>
    <w:rsid w:val="00F77157"/>
    <w:rsid w:val="00F774E1"/>
    <w:rsid w:val="00F77D67"/>
    <w:rsid w:val="00F77E95"/>
    <w:rsid w:val="00F80604"/>
    <w:rsid w:val="00F808E2"/>
    <w:rsid w:val="00F81133"/>
    <w:rsid w:val="00F81DA0"/>
    <w:rsid w:val="00F82B2D"/>
    <w:rsid w:val="00F82BA9"/>
    <w:rsid w:val="00F844EF"/>
    <w:rsid w:val="00F8466F"/>
    <w:rsid w:val="00F84832"/>
    <w:rsid w:val="00F84F27"/>
    <w:rsid w:val="00F85092"/>
    <w:rsid w:val="00F8533E"/>
    <w:rsid w:val="00F857FA"/>
    <w:rsid w:val="00F864D7"/>
    <w:rsid w:val="00F87E17"/>
    <w:rsid w:val="00F912B5"/>
    <w:rsid w:val="00F91E8B"/>
    <w:rsid w:val="00F91FD6"/>
    <w:rsid w:val="00F9225A"/>
    <w:rsid w:val="00F9263C"/>
    <w:rsid w:val="00F92642"/>
    <w:rsid w:val="00F9414F"/>
    <w:rsid w:val="00F9492D"/>
    <w:rsid w:val="00F94C2F"/>
    <w:rsid w:val="00F94ED5"/>
    <w:rsid w:val="00F95020"/>
    <w:rsid w:val="00F956EF"/>
    <w:rsid w:val="00F95B99"/>
    <w:rsid w:val="00F95E00"/>
    <w:rsid w:val="00F95FEC"/>
    <w:rsid w:val="00F963F8"/>
    <w:rsid w:val="00F964BD"/>
    <w:rsid w:val="00F96645"/>
    <w:rsid w:val="00F96C62"/>
    <w:rsid w:val="00F9715C"/>
    <w:rsid w:val="00F97D4A"/>
    <w:rsid w:val="00F97F79"/>
    <w:rsid w:val="00FA04CA"/>
    <w:rsid w:val="00FA1F16"/>
    <w:rsid w:val="00FA2647"/>
    <w:rsid w:val="00FA27CA"/>
    <w:rsid w:val="00FA2A4B"/>
    <w:rsid w:val="00FA34E1"/>
    <w:rsid w:val="00FA4A6D"/>
    <w:rsid w:val="00FA53BB"/>
    <w:rsid w:val="00FA5687"/>
    <w:rsid w:val="00FA5E87"/>
    <w:rsid w:val="00FA5F27"/>
    <w:rsid w:val="00FA639C"/>
    <w:rsid w:val="00FA67CB"/>
    <w:rsid w:val="00FA6931"/>
    <w:rsid w:val="00FA6C7D"/>
    <w:rsid w:val="00FA748F"/>
    <w:rsid w:val="00FA7FB4"/>
    <w:rsid w:val="00FB04C1"/>
    <w:rsid w:val="00FB0F5C"/>
    <w:rsid w:val="00FB21CD"/>
    <w:rsid w:val="00FB3453"/>
    <w:rsid w:val="00FB3952"/>
    <w:rsid w:val="00FB4461"/>
    <w:rsid w:val="00FB4F82"/>
    <w:rsid w:val="00FB57CD"/>
    <w:rsid w:val="00FB5A0C"/>
    <w:rsid w:val="00FB5B92"/>
    <w:rsid w:val="00FB5E56"/>
    <w:rsid w:val="00FB60B2"/>
    <w:rsid w:val="00FB6252"/>
    <w:rsid w:val="00FB650F"/>
    <w:rsid w:val="00FB68FC"/>
    <w:rsid w:val="00FB6A3A"/>
    <w:rsid w:val="00FB6A82"/>
    <w:rsid w:val="00FB6C8A"/>
    <w:rsid w:val="00FB6EA3"/>
    <w:rsid w:val="00FB7ABD"/>
    <w:rsid w:val="00FB7B2B"/>
    <w:rsid w:val="00FC0034"/>
    <w:rsid w:val="00FC02C8"/>
    <w:rsid w:val="00FC032F"/>
    <w:rsid w:val="00FC0885"/>
    <w:rsid w:val="00FC0CD9"/>
    <w:rsid w:val="00FC1147"/>
    <w:rsid w:val="00FC2608"/>
    <w:rsid w:val="00FC2793"/>
    <w:rsid w:val="00FC2BFB"/>
    <w:rsid w:val="00FC2E93"/>
    <w:rsid w:val="00FC3091"/>
    <w:rsid w:val="00FC329D"/>
    <w:rsid w:val="00FC337C"/>
    <w:rsid w:val="00FC37E9"/>
    <w:rsid w:val="00FC3AB9"/>
    <w:rsid w:val="00FC3EDE"/>
    <w:rsid w:val="00FC465F"/>
    <w:rsid w:val="00FC4DE8"/>
    <w:rsid w:val="00FC5080"/>
    <w:rsid w:val="00FC52B8"/>
    <w:rsid w:val="00FC5969"/>
    <w:rsid w:val="00FC5C9F"/>
    <w:rsid w:val="00FC5D2A"/>
    <w:rsid w:val="00FC6097"/>
    <w:rsid w:val="00FC6E07"/>
    <w:rsid w:val="00FC7844"/>
    <w:rsid w:val="00FC7872"/>
    <w:rsid w:val="00FC7C55"/>
    <w:rsid w:val="00FC7D09"/>
    <w:rsid w:val="00FD113A"/>
    <w:rsid w:val="00FD16A5"/>
    <w:rsid w:val="00FD19B8"/>
    <w:rsid w:val="00FD3AA8"/>
    <w:rsid w:val="00FD4046"/>
    <w:rsid w:val="00FD417D"/>
    <w:rsid w:val="00FD4828"/>
    <w:rsid w:val="00FD4F9C"/>
    <w:rsid w:val="00FD4FC8"/>
    <w:rsid w:val="00FD59BD"/>
    <w:rsid w:val="00FD749F"/>
    <w:rsid w:val="00FE0637"/>
    <w:rsid w:val="00FE0B76"/>
    <w:rsid w:val="00FE15EF"/>
    <w:rsid w:val="00FE173A"/>
    <w:rsid w:val="00FE1E07"/>
    <w:rsid w:val="00FE208E"/>
    <w:rsid w:val="00FE2935"/>
    <w:rsid w:val="00FE2D9F"/>
    <w:rsid w:val="00FE2FFE"/>
    <w:rsid w:val="00FE3D1D"/>
    <w:rsid w:val="00FE4895"/>
    <w:rsid w:val="00FE4E02"/>
    <w:rsid w:val="00FE522A"/>
    <w:rsid w:val="00FE550F"/>
    <w:rsid w:val="00FE583A"/>
    <w:rsid w:val="00FE60BD"/>
    <w:rsid w:val="00FE698E"/>
    <w:rsid w:val="00FE6C71"/>
    <w:rsid w:val="00FE6ECF"/>
    <w:rsid w:val="00FE792E"/>
    <w:rsid w:val="00FE7CD3"/>
    <w:rsid w:val="00FF0DEA"/>
    <w:rsid w:val="00FF19F2"/>
    <w:rsid w:val="00FF2807"/>
    <w:rsid w:val="00FF2808"/>
    <w:rsid w:val="00FF3204"/>
    <w:rsid w:val="00FF34CF"/>
    <w:rsid w:val="00FF49A2"/>
    <w:rsid w:val="00FF4E69"/>
    <w:rsid w:val="00FF5130"/>
    <w:rsid w:val="00FF5858"/>
    <w:rsid w:val="00FF58C5"/>
    <w:rsid w:val="00FF58E6"/>
    <w:rsid w:val="00FF5A0D"/>
    <w:rsid w:val="00FF655D"/>
    <w:rsid w:val="00FF6726"/>
    <w:rsid w:val="00FF7177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C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qFormat/>
    <w:rsid w:val="00070151"/>
    <w:pPr>
      <w:keepNext/>
      <w:ind w:firstLine="0"/>
      <w:jc w:val="lef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70151"/>
    <w:pPr>
      <w:keepNext/>
      <w:widowControl/>
      <w:ind w:left="6481" w:firstLine="0"/>
      <w:outlineLvl w:val="1"/>
    </w:pPr>
    <w:rPr>
      <w:i/>
      <w:snapToGrid/>
      <w:sz w:val="24"/>
    </w:rPr>
  </w:style>
  <w:style w:type="paragraph" w:styleId="3">
    <w:name w:val="heading 3"/>
    <w:basedOn w:val="a"/>
    <w:next w:val="a"/>
    <w:qFormat/>
    <w:rsid w:val="00070151"/>
    <w:pPr>
      <w:keepNext/>
      <w:spacing w:line="280" w:lineRule="exact"/>
      <w:ind w:firstLine="0"/>
      <w:jc w:val="center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1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70151"/>
  </w:style>
  <w:style w:type="paragraph" w:styleId="a6">
    <w:name w:val="footer"/>
    <w:basedOn w:val="a"/>
    <w:rsid w:val="00070151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rsid w:val="00070151"/>
    <w:pPr>
      <w:ind w:left="-142" w:firstLine="862"/>
    </w:pPr>
    <w:rPr>
      <w:sz w:val="24"/>
    </w:rPr>
  </w:style>
  <w:style w:type="paragraph" w:styleId="a8">
    <w:name w:val="Body Text"/>
    <w:basedOn w:val="a"/>
    <w:link w:val="a9"/>
    <w:rsid w:val="00070151"/>
    <w:pPr>
      <w:widowControl/>
      <w:spacing w:after="120"/>
      <w:ind w:firstLine="0"/>
      <w:jc w:val="left"/>
    </w:pPr>
    <w:rPr>
      <w:snapToGrid/>
      <w:sz w:val="24"/>
    </w:rPr>
  </w:style>
  <w:style w:type="paragraph" w:styleId="20">
    <w:name w:val="Body Text Indent 2"/>
    <w:basedOn w:val="a"/>
    <w:rsid w:val="00070151"/>
    <w:pPr>
      <w:widowControl/>
      <w:ind w:right="-426" w:firstLine="720"/>
      <w:jc w:val="left"/>
    </w:pPr>
    <w:rPr>
      <w:snapToGrid/>
      <w:sz w:val="28"/>
    </w:rPr>
  </w:style>
  <w:style w:type="paragraph" w:styleId="30">
    <w:name w:val="Body Text Indent 3"/>
    <w:basedOn w:val="a"/>
    <w:rsid w:val="00070151"/>
    <w:pPr>
      <w:widowControl/>
      <w:ind w:firstLine="720"/>
    </w:pPr>
    <w:rPr>
      <w:snapToGrid/>
      <w:sz w:val="24"/>
    </w:rPr>
  </w:style>
  <w:style w:type="paragraph" w:styleId="31">
    <w:name w:val="Body Text 3"/>
    <w:basedOn w:val="a"/>
    <w:rsid w:val="00070151"/>
    <w:pPr>
      <w:widowControl/>
      <w:ind w:firstLine="0"/>
      <w:jc w:val="center"/>
    </w:pPr>
    <w:rPr>
      <w:snapToGrid/>
      <w:sz w:val="24"/>
    </w:rPr>
  </w:style>
  <w:style w:type="paragraph" w:styleId="21">
    <w:name w:val="Body Text 2"/>
    <w:basedOn w:val="a"/>
    <w:rsid w:val="00070151"/>
    <w:pPr>
      <w:ind w:firstLine="0"/>
      <w:jc w:val="center"/>
    </w:pPr>
    <w:rPr>
      <w:sz w:val="22"/>
    </w:rPr>
  </w:style>
  <w:style w:type="paragraph" w:styleId="aa">
    <w:name w:val="Balloon Text"/>
    <w:basedOn w:val="a"/>
    <w:semiHidden/>
    <w:rsid w:val="00606E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02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C70E06"/>
    <w:rPr>
      <w:sz w:val="24"/>
    </w:rPr>
  </w:style>
  <w:style w:type="paragraph" w:customStyle="1" w:styleId="10">
    <w:name w:val="Обычный1"/>
    <w:rsid w:val="00032C86"/>
    <w:rPr>
      <w:snapToGrid w:val="0"/>
    </w:rPr>
  </w:style>
  <w:style w:type="paragraph" w:styleId="ac">
    <w:name w:val="footnote text"/>
    <w:basedOn w:val="a"/>
    <w:link w:val="ad"/>
    <w:uiPriority w:val="99"/>
    <w:rsid w:val="004704B9"/>
    <w:rPr>
      <w:sz w:val="20"/>
    </w:rPr>
  </w:style>
  <w:style w:type="character" w:customStyle="1" w:styleId="ad">
    <w:name w:val="Текст сноски Знак"/>
    <w:link w:val="ac"/>
    <w:uiPriority w:val="99"/>
    <w:rsid w:val="004704B9"/>
    <w:rPr>
      <w:snapToGrid w:val="0"/>
    </w:rPr>
  </w:style>
  <w:style w:type="character" w:styleId="ae">
    <w:name w:val="footnote reference"/>
    <w:rsid w:val="004704B9"/>
    <w:rPr>
      <w:vertAlign w:val="superscript"/>
    </w:rPr>
  </w:style>
  <w:style w:type="character" w:customStyle="1" w:styleId="apple-converted-space">
    <w:name w:val="apple-converted-space"/>
    <w:basedOn w:val="a0"/>
    <w:rsid w:val="00E71356"/>
  </w:style>
  <w:style w:type="paragraph" w:styleId="af">
    <w:name w:val="List Paragraph"/>
    <w:basedOn w:val="a"/>
    <w:uiPriority w:val="34"/>
    <w:qFormat/>
    <w:rsid w:val="001C35E0"/>
    <w:pPr>
      <w:ind w:left="720"/>
      <w:contextualSpacing/>
    </w:pPr>
  </w:style>
  <w:style w:type="paragraph" w:customStyle="1" w:styleId="Default">
    <w:name w:val="Default"/>
    <w:rsid w:val="009024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E7826"/>
    <w:pPr>
      <w:autoSpaceDE w:val="0"/>
      <w:autoSpaceDN w:val="0"/>
      <w:adjustRightInd w:val="0"/>
    </w:pPr>
    <w:rPr>
      <w:sz w:val="30"/>
      <w:szCs w:val="30"/>
    </w:rPr>
  </w:style>
  <w:style w:type="character" w:styleId="af0">
    <w:name w:val="Strong"/>
    <w:basedOn w:val="a0"/>
    <w:uiPriority w:val="22"/>
    <w:qFormat/>
    <w:rsid w:val="007204C0"/>
    <w:rPr>
      <w:b/>
      <w:bCs/>
    </w:rPr>
  </w:style>
  <w:style w:type="character" w:customStyle="1" w:styleId="a4">
    <w:name w:val="Верхний колонтитул Знак"/>
    <w:basedOn w:val="a0"/>
    <w:link w:val="a3"/>
    <w:rsid w:val="001946AA"/>
    <w:rPr>
      <w:snapToGrid w:val="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2DD6-B2D1-4639-822A-AD0AF1DD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SFPB</Company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/>
  <dc:creator>Zhdanok</dc:creator>
  <cp:keywords/>
  <cp:lastModifiedBy>M.Korshekevich</cp:lastModifiedBy>
  <cp:revision>85</cp:revision>
  <cp:lastPrinted>2016-08-01T10:52:00Z</cp:lastPrinted>
  <dcterms:created xsi:type="dcterms:W3CDTF">2016-07-19T09:51:00Z</dcterms:created>
  <dcterms:modified xsi:type="dcterms:W3CDTF">2016-08-04T13:00:00Z</dcterms:modified>
</cp:coreProperties>
</file>